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AD" w:rsidRPr="004F2EE4" w:rsidRDefault="009276AD" w:rsidP="009276AD">
      <w:pPr>
        <w:jc w:val="center"/>
        <w:outlineLvl w:val="0"/>
        <w:rPr>
          <w:rFonts w:ascii="Calibri" w:eastAsia="Calibri" w:hAnsi="Calibri" w:cs="Times New Roman"/>
          <w:b/>
          <w:sz w:val="28"/>
          <w:szCs w:val="28"/>
        </w:rPr>
      </w:pPr>
      <w:r w:rsidRPr="004F2EE4">
        <w:rPr>
          <w:rFonts w:ascii="Calibri" w:eastAsia="Calibri" w:hAnsi="Calibri" w:cs="Times New Roman"/>
          <w:b/>
          <w:sz w:val="28"/>
          <w:szCs w:val="28"/>
        </w:rPr>
        <w:t xml:space="preserve">PWG MFD Working Group </w:t>
      </w:r>
      <w:r>
        <w:rPr>
          <w:rFonts w:ascii="Calibri" w:eastAsia="Calibri" w:hAnsi="Calibri" w:cs="Times New Roman"/>
          <w:b/>
          <w:sz w:val="28"/>
          <w:szCs w:val="28"/>
        </w:rPr>
        <w:t xml:space="preserve">Face-to-Face </w:t>
      </w:r>
      <w:r w:rsidRPr="004F2EE4">
        <w:rPr>
          <w:rFonts w:ascii="Calibri" w:eastAsia="Calibri" w:hAnsi="Calibri" w:cs="Times New Roman"/>
          <w:b/>
          <w:sz w:val="28"/>
          <w:szCs w:val="28"/>
        </w:rPr>
        <w:t>Meeting Minutes</w:t>
      </w:r>
    </w:p>
    <w:p w:rsidR="009276AD" w:rsidRPr="004F2EE4" w:rsidRDefault="009276AD" w:rsidP="009276AD">
      <w:pPr>
        <w:jc w:val="center"/>
        <w:outlineLvl w:val="0"/>
        <w:rPr>
          <w:rFonts w:ascii="Calibri" w:eastAsia="Calibri" w:hAnsi="Calibri" w:cs="Times New Roman"/>
          <w:b/>
          <w:sz w:val="28"/>
          <w:szCs w:val="28"/>
        </w:rPr>
      </w:pPr>
      <w:r w:rsidRPr="004F2EE4">
        <w:rPr>
          <w:rFonts w:ascii="Calibri" w:eastAsia="Calibri" w:hAnsi="Calibri" w:cs="Times New Roman"/>
          <w:b/>
          <w:sz w:val="28"/>
          <w:szCs w:val="28"/>
        </w:rPr>
        <w:t xml:space="preserve">At </w:t>
      </w:r>
      <w:proofErr w:type="spellStart"/>
      <w:r>
        <w:rPr>
          <w:b/>
          <w:sz w:val="28"/>
          <w:szCs w:val="28"/>
        </w:rPr>
        <w:t>MWAi</w:t>
      </w:r>
      <w:proofErr w:type="spellEnd"/>
      <w:r>
        <w:rPr>
          <w:b/>
          <w:sz w:val="28"/>
          <w:szCs w:val="28"/>
        </w:rPr>
        <w:t>, Scottsdale, AZ</w:t>
      </w:r>
    </w:p>
    <w:p w:rsidR="009276AD" w:rsidRPr="004F2EE4" w:rsidRDefault="009276AD" w:rsidP="009276AD">
      <w:pPr>
        <w:jc w:val="center"/>
        <w:outlineLvl w:val="0"/>
        <w:rPr>
          <w:rFonts w:ascii="Calibri" w:eastAsia="Calibri" w:hAnsi="Calibri" w:cs="Times New Roman"/>
          <w:b/>
          <w:sz w:val="28"/>
          <w:szCs w:val="28"/>
        </w:rPr>
      </w:pPr>
      <w:r>
        <w:rPr>
          <w:b/>
          <w:sz w:val="28"/>
          <w:szCs w:val="28"/>
        </w:rPr>
        <w:t>February</w:t>
      </w:r>
      <w:r>
        <w:rPr>
          <w:rFonts w:ascii="Calibri" w:eastAsia="Calibri" w:hAnsi="Calibri" w:cs="Times New Roman"/>
          <w:b/>
          <w:sz w:val="28"/>
          <w:szCs w:val="28"/>
        </w:rPr>
        <w:t xml:space="preserve"> </w:t>
      </w:r>
      <w:r>
        <w:rPr>
          <w:b/>
          <w:sz w:val="28"/>
          <w:szCs w:val="28"/>
        </w:rPr>
        <w:t>9-11, 2010</w:t>
      </w:r>
    </w:p>
    <w:p w:rsidR="00D5526E" w:rsidRPr="009276AD" w:rsidRDefault="009276AD">
      <w:pPr>
        <w:rPr>
          <w:b/>
          <w:sz w:val="28"/>
          <w:szCs w:val="28"/>
        </w:rPr>
      </w:pPr>
      <w:r>
        <w:rPr>
          <w:b/>
          <w:sz w:val="28"/>
          <w:szCs w:val="28"/>
        </w:rPr>
        <w:t xml:space="preserve">Tuesday, </w:t>
      </w:r>
      <w:r w:rsidRPr="009276AD">
        <w:rPr>
          <w:b/>
          <w:sz w:val="28"/>
          <w:szCs w:val="28"/>
        </w:rPr>
        <w:t>February</w:t>
      </w:r>
      <w:r>
        <w:rPr>
          <w:b/>
          <w:sz w:val="28"/>
          <w:szCs w:val="28"/>
        </w:rPr>
        <w:t xml:space="preserve"> 9</w:t>
      </w:r>
    </w:p>
    <w:p w:rsidR="009276AD" w:rsidRPr="009276AD" w:rsidRDefault="009276AD" w:rsidP="009276AD">
      <w:pPr>
        <w:pStyle w:val="ListParagraph"/>
        <w:numPr>
          <w:ilvl w:val="0"/>
          <w:numId w:val="10"/>
        </w:numPr>
        <w:rPr>
          <w:b/>
          <w:sz w:val="24"/>
          <w:szCs w:val="24"/>
        </w:rPr>
      </w:pPr>
      <w:r w:rsidRPr="009276AD">
        <w:rPr>
          <w:b/>
          <w:sz w:val="24"/>
          <w:szCs w:val="24"/>
        </w:rPr>
        <w:t>Attendees:</w:t>
      </w:r>
    </w:p>
    <w:p w:rsidR="009276AD" w:rsidRDefault="009276AD" w:rsidP="009276AD">
      <w:pPr>
        <w:spacing w:after="0" w:line="240" w:lineRule="auto"/>
      </w:pPr>
      <w:r>
        <w:tab/>
        <w:t>Nancy Chen,</w:t>
      </w:r>
      <w:r>
        <w:tab/>
        <w:t>Oki Data</w:t>
      </w:r>
    </w:p>
    <w:p w:rsidR="009276AD" w:rsidRDefault="009276AD" w:rsidP="009276AD">
      <w:pPr>
        <w:spacing w:after="0" w:line="240" w:lineRule="auto"/>
      </w:pPr>
      <w:r>
        <w:tab/>
        <w:t>Ira McDonald,</w:t>
      </w:r>
      <w:r>
        <w:tab/>
        <w:t>High North (representing Samsung)</w:t>
      </w:r>
    </w:p>
    <w:p w:rsidR="009276AD" w:rsidRDefault="009276AD" w:rsidP="009276AD">
      <w:pPr>
        <w:spacing w:after="0" w:line="240" w:lineRule="auto"/>
      </w:pPr>
      <w:r>
        <w:tab/>
        <w:t>Glen Petrie,</w:t>
      </w:r>
      <w:r>
        <w:tab/>
        <w:t>Epson</w:t>
      </w:r>
    </w:p>
    <w:p w:rsidR="009276AD" w:rsidRDefault="009276AD" w:rsidP="009276AD">
      <w:pPr>
        <w:spacing w:after="0" w:line="240" w:lineRule="auto"/>
      </w:pPr>
      <w:r>
        <w:tab/>
        <w:t>Jerry Thrasher,</w:t>
      </w:r>
      <w:r>
        <w:tab/>
        <w:t>Lexmark</w:t>
      </w:r>
    </w:p>
    <w:p w:rsidR="009276AD" w:rsidRDefault="009276AD" w:rsidP="009276AD">
      <w:pPr>
        <w:spacing w:after="0" w:line="240" w:lineRule="auto"/>
      </w:pPr>
      <w:r>
        <w:tab/>
      </w:r>
      <w:r w:rsidR="00CA2955">
        <w:t>Bill</w:t>
      </w:r>
      <w:r>
        <w:t xml:space="preserve"> Wagner</w:t>
      </w:r>
      <w:r w:rsidR="00CA2955">
        <w:t xml:space="preserve">, </w:t>
      </w:r>
      <w:r>
        <w:tab/>
        <w:t>TIC</w:t>
      </w:r>
    </w:p>
    <w:p w:rsidR="009276AD" w:rsidRDefault="009276AD" w:rsidP="009276AD">
      <w:pPr>
        <w:spacing w:after="0" w:line="240" w:lineRule="auto"/>
      </w:pPr>
      <w:r>
        <w:tab/>
        <w:t xml:space="preserve">Rick </w:t>
      </w:r>
      <w:proofErr w:type="spellStart"/>
      <w:r>
        <w:t>Yardumian</w:t>
      </w:r>
      <w:proofErr w:type="spellEnd"/>
      <w:r>
        <w:t>, Canon</w:t>
      </w:r>
    </w:p>
    <w:p w:rsidR="009276AD" w:rsidRDefault="009276AD" w:rsidP="009276AD">
      <w:pPr>
        <w:spacing w:after="0" w:line="240" w:lineRule="auto"/>
      </w:pPr>
      <w:r>
        <w:tab/>
        <w:t xml:space="preserve">Peter </w:t>
      </w:r>
      <w:proofErr w:type="spellStart"/>
      <w:r>
        <w:t>Zehler</w:t>
      </w:r>
      <w:proofErr w:type="spellEnd"/>
      <w:r>
        <w:t>,</w:t>
      </w:r>
      <w:r>
        <w:tab/>
        <w:t>Xerox</w:t>
      </w:r>
    </w:p>
    <w:p w:rsidR="009276AD" w:rsidRDefault="009276AD" w:rsidP="009276AD">
      <w:pPr>
        <w:spacing w:after="0" w:line="240" w:lineRule="auto"/>
      </w:pPr>
    </w:p>
    <w:p w:rsidR="009276AD" w:rsidRPr="009276AD" w:rsidRDefault="009276AD" w:rsidP="009276AD">
      <w:pPr>
        <w:pStyle w:val="ListParagraph"/>
        <w:numPr>
          <w:ilvl w:val="0"/>
          <w:numId w:val="10"/>
        </w:numPr>
        <w:spacing w:after="0" w:line="240" w:lineRule="auto"/>
        <w:rPr>
          <w:b/>
          <w:sz w:val="24"/>
          <w:szCs w:val="24"/>
        </w:rPr>
      </w:pPr>
      <w:r>
        <w:rPr>
          <w:b/>
          <w:sz w:val="24"/>
          <w:szCs w:val="24"/>
        </w:rPr>
        <w:t xml:space="preserve">Minutes Taker: </w:t>
      </w:r>
      <w:r>
        <w:rPr>
          <w:sz w:val="24"/>
          <w:szCs w:val="24"/>
        </w:rPr>
        <w:t>Nancy Chen</w:t>
      </w:r>
    </w:p>
    <w:p w:rsidR="009276AD" w:rsidRPr="009276AD" w:rsidRDefault="009276AD" w:rsidP="009276AD">
      <w:pPr>
        <w:pStyle w:val="ListParagraph"/>
        <w:spacing w:after="0" w:line="240" w:lineRule="auto"/>
        <w:ind w:left="360"/>
        <w:rPr>
          <w:b/>
          <w:sz w:val="24"/>
          <w:szCs w:val="24"/>
        </w:rPr>
      </w:pPr>
    </w:p>
    <w:p w:rsidR="009276AD" w:rsidRDefault="00DA03E4" w:rsidP="009276AD">
      <w:pPr>
        <w:pStyle w:val="ListParagraph"/>
        <w:numPr>
          <w:ilvl w:val="0"/>
          <w:numId w:val="10"/>
        </w:numPr>
        <w:spacing w:after="0" w:line="240" w:lineRule="auto"/>
        <w:rPr>
          <w:b/>
          <w:sz w:val="24"/>
          <w:szCs w:val="24"/>
        </w:rPr>
      </w:pPr>
      <w:r>
        <w:rPr>
          <w:b/>
          <w:sz w:val="24"/>
          <w:szCs w:val="24"/>
        </w:rPr>
        <w:t>Agenda:</w:t>
      </w:r>
    </w:p>
    <w:p w:rsidR="00DA03E4" w:rsidRPr="00DA03E4" w:rsidRDefault="00DA03E4" w:rsidP="00DA03E4">
      <w:pPr>
        <w:pStyle w:val="ListParagraph"/>
        <w:rPr>
          <w:b/>
          <w:sz w:val="24"/>
          <w:szCs w:val="24"/>
        </w:rPr>
      </w:pPr>
    </w:p>
    <w:p w:rsidR="00DA03E4" w:rsidRPr="009276AD" w:rsidRDefault="00DA03E4" w:rsidP="00DA03E4">
      <w:pPr>
        <w:pStyle w:val="ListParagraph"/>
        <w:spacing w:after="0" w:line="240" w:lineRule="auto"/>
        <w:ind w:left="360"/>
        <w:rPr>
          <w:b/>
          <w:sz w:val="24"/>
          <w:szCs w:val="24"/>
        </w:rPr>
      </w:pPr>
      <w:r>
        <w:rPr>
          <w:b/>
          <w:sz w:val="24"/>
          <w:szCs w:val="24"/>
        </w:rPr>
        <w:t>Tuesday</w:t>
      </w:r>
    </w:p>
    <w:p w:rsidR="00DA03E4" w:rsidRPr="00DA03E4" w:rsidRDefault="00DA03E4" w:rsidP="00DA03E4">
      <w:r>
        <w:tab/>
        <w:t xml:space="preserve">9:00-9:15   :  </w:t>
      </w:r>
      <w:r w:rsidRPr="00DA03E4">
        <w:t>Introductions, Assign Minute Taker(s)</w:t>
      </w:r>
    </w:p>
    <w:p w:rsidR="00DA03E4" w:rsidRPr="00DA03E4" w:rsidRDefault="00DA03E4" w:rsidP="00DA03E4">
      <w:pPr>
        <w:spacing w:after="0" w:line="240" w:lineRule="auto"/>
        <w:ind w:left="720"/>
      </w:pPr>
      <w:r w:rsidRPr="00DA03E4">
        <w:t>9:15-</w:t>
      </w:r>
      <w:proofErr w:type="gramStart"/>
      <w:r w:rsidRPr="00DA03E4">
        <w:t>10:30 :</w:t>
      </w:r>
      <w:proofErr w:type="gramEnd"/>
      <w:r w:rsidRPr="00DA03E4">
        <w:t xml:space="preserve"> </w:t>
      </w:r>
      <w:r>
        <w:t xml:space="preserve"> </w:t>
      </w:r>
      <w:r w:rsidRPr="00DA03E4">
        <w:t>Detailed review of Overall MFD specification</w:t>
      </w:r>
      <w:r>
        <w:br/>
      </w:r>
      <w:r>
        <w:tab/>
      </w:r>
      <w:r w:rsidRPr="00DA03E4">
        <w:t>&lt;</w:t>
      </w:r>
      <w:hyperlink r:id="rId6" w:history="1">
        <w:r w:rsidR="00BC41B2" w:rsidRPr="00442DF7">
          <w:rPr>
            <w:rStyle w:val="Hyperlink"/>
          </w:rPr>
          <w:t>ftp://ftp.pwg.org/pub/pwg/mfd/wd/wd-mfdoverallmod10-20100203.pdf</w:t>
        </w:r>
      </w:hyperlink>
      <w:r w:rsidRPr="00DA03E4">
        <w:t xml:space="preserve">&gt; </w:t>
      </w:r>
    </w:p>
    <w:p w:rsidR="00DA03E4" w:rsidRPr="00DA03E4" w:rsidRDefault="00DA03E4" w:rsidP="00DA03E4">
      <w:pPr>
        <w:spacing w:after="0" w:line="240" w:lineRule="auto"/>
        <w:ind w:left="720"/>
      </w:pPr>
      <w:r w:rsidRPr="00DA03E4">
        <w:t>10:30-10:45: Break</w:t>
      </w:r>
    </w:p>
    <w:p w:rsidR="00DA03E4" w:rsidRPr="00DA03E4" w:rsidRDefault="00DA03E4" w:rsidP="00DA03E4">
      <w:pPr>
        <w:spacing w:after="0" w:line="240" w:lineRule="auto"/>
        <w:ind w:left="720"/>
      </w:pPr>
      <w:r w:rsidRPr="00DA03E4">
        <w:t xml:space="preserve">10:45-12:00: High level review of the </w:t>
      </w:r>
      <w:proofErr w:type="spellStart"/>
      <w:r w:rsidRPr="00DA03E4">
        <w:t>FaxOut</w:t>
      </w:r>
      <w:proofErr w:type="spellEnd"/>
      <w:r w:rsidRPr="00DA03E4">
        <w:t xml:space="preserve"> specification</w:t>
      </w:r>
      <w:r w:rsidRPr="00DA03E4">
        <w:tab/>
      </w:r>
      <w:r w:rsidRPr="00DA03E4">
        <w:tab/>
        <w:t>&lt;</w:t>
      </w:r>
      <w:hyperlink r:id="rId7" w:history="1">
        <w:r w:rsidRPr="00DA03E4">
          <w:rPr>
            <w:rStyle w:val="Hyperlink"/>
          </w:rPr>
          <w:t>ftp://ftp.pwg.org/pub/pwg/mfd/wd/wd-mfdfaxoutmodel10-20100126.pdf</w:t>
        </w:r>
      </w:hyperlink>
      <w:r w:rsidRPr="00DA03E4">
        <w:t xml:space="preserve">&gt; </w:t>
      </w:r>
    </w:p>
    <w:p w:rsidR="00CA2955" w:rsidRDefault="00DA03E4" w:rsidP="00DA03E4">
      <w:pPr>
        <w:spacing w:after="0" w:line="240" w:lineRule="auto"/>
        <w:ind w:left="720"/>
      </w:pPr>
      <w:r w:rsidRPr="00DA03E4">
        <w:t xml:space="preserve">1:15-2:45: </w:t>
      </w:r>
      <w:r>
        <w:t xml:space="preserve">    </w:t>
      </w:r>
      <w:r w:rsidRPr="00DA03E4">
        <w:t xml:space="preserve">Detailed review of Copy Service specification </w:t>
      </w:r>
      <w:r w:rsidRPr="00DA03E4">
        <w:tab/>
      </w:r>
      <w:r w:rsidRPr="00DA03E4">
        <w:tab/>
      </w:r>
      <w:r w:rsidRPr="00DA03E4">
        <w:tab/>
        <w:t>&lt;</w:t>
      </w:r>
      <w:hyperlink r:id="rId8" w:history="1">
        <w:r w:rsidRPr="00DA03E4">
          <w:rPr>
            <w:rStyle w:val="Hyperlink"/>
          </w:rPr>
          <w:t>ftp://ftp.pwg.org/pub/pwg/mfd/wd/wd-mfdcopymodel10-20100102.pdf</w:t>
        </w:r>
      </w:hyperlink>
      <w:r w:rsidRPr="00DA03E4">
        <w:t xml:space="preserve">&gt; </w:t>
      </w:r>
    </w:p>
    <w:p w:rsidR="00DA03E4" w:rsidRPr="00DA03E4" w:rsidRDefault="00DA03E4" w:rsidP="00DA03E4">
      <w:pPr>
        <w:pStyle w:val="ListParagraph"/>
        <w:spacing w:after="0" w:line="240" w:lineRule="auto"/>
        <w:ind w:left="360"/>
        <w:rPr>
          <w:b/>
        </w:rPr>
      </w:pPr>
      <w:r>
        <w:rPr>
          <w:b/>
        </w:rPr>
        <w:t>Wednesday</w:t>
      </w:r>
    </w:p>
    <w:p w:rsidR="00DA03E4" w:rsidRPr="00DA03E4" w:rsidRDefault="00DA03E4" w:rsidP="00DA03E4">
      <w:pPr>
        <w:spacing w:after="0" w:line="240" w:lineRule="auto"/>
      </w:pPr>
      <w:r>
        <w:tab/>
      </w:r>
      <w:r w:rsidRPr="00DA03E4">
        <w:t>9:00-</w:t>
      </w:r>
      <w:proofErr w:type="gramStart"/>
      <w:r w:rsidRPr="00DA03E4">
        <w:t>9:40 :</w:t>
      </w:r>
      <w:proofErr w:type="gramEnd"/>
      <w:r>
        <w:t xml:space="preserve"> </w:t>
      </w:r>
      <w:r w:rsidR="00E14A2F">
        <w:t xml:space="preserve">   </w:t>
      </w:r>
      <w:r>
        <w:t xml:space="preserve">Discussion of goal for the </w:t>
      </w:r>
      <w:r w:rsidRPr="00DA03E4">
        <w:t xml:space="preserve">MFD modeling effort </w:t>
      </w:r>
    </w:p>
    <w:p w:rsidR="00DA03E4" w:rsidRPr="00DA03E4" w:rsidRDefault="00DA03E4" w:rsidP="00E14A2F">
      <w:pPr>
        <w:spacing w:after="0" w:line="240" w:lineRule="auto"/>
      </w:pPr>
      <w:r w:rsidRPr="00DA03E4">
        <w:tab/>
        <w:t>&lt;</w:t>
      </w:r>
      <w:hyperlink r:id="rId9" w:history="1">
        <w:r w:rsidRPr="00DA03E4">
          <w:rPr>
            <w:rStyle w:val="Hyperlink"/>
          </w:rPr>
          <w:t>ftp://ftp.pwg.org/pub/pwg/mfd/white/GoalForTheMFDModelingEffort20100114.pdf</w:t>
        </w:r>
      </w:hyperlink>
      <w:r w:rsidRPr="00DA03E4">
        <w:t xml:space="preserve">&gt; </w:t>
      </w:r>
    </w:p>
    <w:p w:rsidR="00DA03E4" w:rsidRPr="00DA03E4" w:rsidRDefault="00DA03E4" w:rsidP="00E14A2F">
      <w:pPr>
        <w:spacing w:after="0" w:line="240" w:lineRule="auto"/>
        <w:ind w:left="720"/>
      </w:pPr>
      <w:r w:rsidRPr="00DA03E4">
        <w:t>9:40-</w:t>
      </w:r>
      <w:proofErr w:type="gramStart"/>
      <w:r w:rsidRPr="00DA03E4">
        <w:t>10:20 :</w:t>
      </w:r>
      <w:proofErr w:type="gramEnd"/>
      <w:r w:rsidRPr="00DA03E4">
        <w:t xml:space="preserve"> </w:t>
      </w:r>
      <w:r w:rsidR="00E14A2F">
        <w:t xml:space="preserve"> </w:t>
      </w:r>
      <w:r w:rsidRPr="00DA03E4">
        <w:t>Discussion of MFD System Service</w:t>
      </w:r>
    </w:p>
    <w:p w:rsidR="00DA03E4" w:rsidRDefault="00E14A2F" w:rsidP="00E14A2F">
      <w:pPr>
        <w:spacing w:after="0" w:line="240" w:lineRule="auto"/>
        <w:ind w:left="720"/>
      </w:pPr>
      <w:r>
        <w:t>10:20-10:30:</w:t>
      </w:r>
      <w:r w:rsidR="00DA03E4" w:rsidRPr="00DA03E4">
        <w:t xml:space="preserve"> Next Steps</w:t>
      </w:r>
    </w:p>
    <w:p w:rsidR="00E14A2F" w:rsidRPr="00DA03E4" w:rsidRDefault="00E14A2F" w:rsidP="00E14A2F">
      <w:pPr>
        <w:spacing w:after="0" w:line="240" w:lineRule="auto"/>
        <w:ind w:left="720"/>
      </w:pPr>
    </w:p>
    <w:p w:rsidR="00DA03E4" w:rsidRPr="00E14A2F" w:rsidRDefault="00E14A2F" w:rsidP="00E14A2F">
      <w:pPr>
        <w:pStyle w:val="ListParagraph"/>
        <w:numPr>
          <w:ilvl w:val="0"/>
          <w:numId w:val="10"/>
        </w:numPr>
        <w:spacing w:after="0" w:line="240" w:lineRule="auto"/>
        <w:rPr>
          <w:b/>
        </w:rPr>
      </w:pPr>
      <w:r w:rsidRPr="00E14A2F">
        <w:rPr>
          <w:b/>
        </w:rPr>
        <w:t>Detailed Review of Overall MFD specification</w:t>
      </w:r>
    </w:p>
    <w:p w:rsidR="00912DB7" w:rsidRDefault="00827FF2" w:rsidP="00827FF2">
      <w:pPr>
        <w:spacing w:after="0" w:line="240" w:lineRule="auto"/>
      </w:pPr>
      <w:r>
        <w:t xml:space="preserve">        The followings are group’s consensuses:</w:t>
      </w:r>
    </w:p>
    <w:p w:rsidR="00CA2955" w:rsidRPr="00E14A2F" w:rsidRDefault="00CA2955" w:rsidP="00E14A2F">
      <w:pPr>
        <w:pStyle w:val="ListParagraph"/>
        <w:numPr>
          <w:ilvl w:val="0"/>
          <w:numId w:val="12"/>
        </w:numPr>
      </w:pPr>
      <w:r w:rsidRPr="00E14A2F">
        <w:t xml:space="preserve">Sec 2.6 Data Types – Ira </w:t>
      </w:r>
      <w:r w:rsidR="00E14A2F">
        <w:t>will provide his revisi</w:t>
      </w:r>
      <w:r w:rsidR="008E5FA0">
        <w:t xml:space="preserve">on as soon as </w:t>
      </w:r>
      <w:r w:rsidR="00BC41B2">
        <w:t xml:space="preserve">he is </w:t>
      </w:r>
      <w:r w:rsidR="008E5FA0">
        <w:t>fre</w:t>
      </w:r>
      <w:r w:rsidR="00E14A2F">
        <w:t xml:space="preserve">ed </w:t>
      </w:r>
      <w:r w:rsidR="008E5FA0">
        <w:t xml:space="preserve">up </w:t>
      </w:r>
      <w:r w:rsidR="00E14A2F">
        <w:t>from his</w:t>
      </w:r>
      <w:r w:rsidR="008E5FA0">
        <w:t xml:space="preserve"> work load</w:t>
      </w:r>
      <w:r w:rsidR="00E14A2F">
        <w:t xml:space="preserve"> in </w:t>
      </w:r>
      <w:r w:rsidR="008E5FA0">
        <w:t xml:space="preserve">other </w:t>
      </w:r>
      <w:r w:rsidR="00E14A2F">
        <w:t>working Group</w:t>
      </w:r>
      <w:r w:rsidR="008E5FA0">
        <w:t>s</w:t>
      </w:r>
      <w:r w:rsidR="00E14A2F">
        <w:t>.</w:t>
      </w:r>
    </w:p>
    <w:p w:rsidR="00CA2955" w:rsidRPr="00810D47" w:rsidRDefault="00CA2955" w:rsidP="00732EC7">
      <w:pPr>
        <w:pStyle w:val="ListParagraph"/>
        <w:numPr>
          <w:ilvl w:val="0"/>
          <w:numId w:val="12"/>
        </w:numPr>
        <w:spacing w:after="0" w:line="240" w:lineRule="auto"/>
      </w:pPr>
      <w:r w:rsidRPr="00810D47">
        <w:t>Table 5 – Description of Common Subunit Elements</w:t>
      </w:r>
    </w:p>
    <w:p w:rsidR="00CA2955" w:rsidRPr="00810D47" w:rsidRDefault="00BF60EC" w:rsidP="00CA2955">
      <w:pPr>
        <w:numPr>
          <w:ilvl w:val="0"/>
          <w:numId w:val="1"/>
        </w:numPr>
      </w:pPr>
      <w:r>
        <w:t xml:space="preserve">The </w:t>
      </w:r>
      <w:proofErr w:type="spellStart"/>
      <w:r w:rsidR="00CA2955" w:rsidRPr="00810D47">
        <w:t>PowerMonitor</w:t>
      </w:r>
      <w:proofErr w:type="spellEnd"/>
      <w:r w:rsidR="00CA2955" w:rsidRPr="00810D47">
        <w:t xml:space="preserve"> </w:t>
      </w:r>
      <w:r>
        <w:t xml:space="preserve">complex element </w:t>
      </w:r>
      <w:r w:rsidR="00CA2955" w:rsidRPr="00810D47">
        <w:t xml:space="preserve">– </w:t>
      </w:r>
      <w:r>
        <w:t xml:space="preserve">a sequence of </w:t>
      </w:r>
      <w:proofErr w:type="spellStart"/>
      <w:r w:rsidR="00CA2955" w:rsidRPr="00810D47">
        <w:t>MonitorEntry</w:t>
      </w:r>
      <w:proofErr w:type="spellEnd"/>
      <w:r>
        <w:t xml:space="preserve"> instances</w:t>
      </w:r>
      <w:r w:rsidR="00BC41B2">
        <w:t xml:space="preserve">, </w:t>
      </w:r>
      <w:r w:rsidR="00125EA2">
        <w:t xml:space="preserve">of </w:t>
      </w:r>
      <w:r w:rsidR="00BC41B2">
        <w:t xml:space="preserve">which </w:t>
      </w:r>
      <w:r>
        <w:t>constituent simple elements (i.e.</w:t>
      </w:r>
      <w:r w:rsidR="00CA2955" w:rsidRPr="00810D47">
        <w:t xml:space="preserve"> ID, </w:t>
      </w:r>
      <w:proofErr w:type="spellStart"/>
      <w:r w:rsidR="00CA2955" w:rsidRPr="00810D47">
        <w:t>PowerState</w:t>
      </w:r>
      <w:proofErr w:type="spellEnd"/>
      <w:r w:rsidR="00CA2955" w:rsidRPr="00810D47">
        <w:t xml:space="preserve">, </w:t>
      </w:r>
      <w:proofErr w:type="spellStart"/>
      <w:r w:rsidR="00CA2955" w:rsidRPr="00810D47">
        <w:t>PowerStateMessage</w:t>
      </w:r>
      <w:proofErr w:type="spellEnd"/>
      <w:r>
        <w:t>) do</w:t>
      </w:r>
      <w:r w:rsidR="00BC41B2">
        <w:t xml:space="preserve"> not have data type defined in XML Schema yet.</w:t>
      </w:r>
    </w:p>
    <w:p w:rsidR="007C3ED7" w:rsidRDefault="00125EA2" w:rsidP="00125EA2">
      <w:pPr>
        <w:numPr>
          <w:ilvl w:val="1"/>
          <w:numId w:val="1"/>
        </w:numPr>
        <w:spacing w:after="0" w:line="240" w:lineRule="auto"/>
      </w:pPr>
      <w:r w:rsidRPr="007C3ED7">
        <w:rPr>
          <w:b/>
        </w:rPr>
        <w:lastRenderedPageBreak/>
        <w:t xml:space="preserve">AI: </w:t>
      </w:r>
      <w:r>
        <w:t xml:space="preserve">Bill to change </w:t>
      </w:r>
      <w:r w:rsidR="007C3ED7">
        <w:t xml:space="preserve">the type of ID from </w:t>
      </w:r>
      <w:r>
        <w:t xml:space="preserve">OID to integer type. </w:t>
      </w:r>
    </w:p>
    <w:p w:rsidR="00810D47" w:rsidRDefault="00125EA2" w:rsidP="00125EA2">
      <w:pPr>
        <w:numPr>
          <w:ilvl w:val="1"/>
          <w:numId w:val="1"/>
        </w:numPr>
        <w:spacing w:after="0" w:line="240" w:lineRule="auto"/>
      </w:pPr>
      <w:r w:rsidRPr="007C3ED7">
        <w:rPr>
          <w:b/>
        </w:rPr>
        <w:t xml:space="preserve">AI: </w:t>
      </w:r>
      <w:r>
        <w:t xml:space="preserve">Pete to add </w:t>
      </w:r>
      <w:r w:rsidR="003840C7">
        <w:t xml:space="preserve">keyword </w:t>
      </w:r>
      <w:r>
        <w:t xml:space="preserve">definition of </w:t>
      </w:r>
      <w:proofErr w:type="spellStart"/>
      <w:r w:rsidR="00810D47">
        <w:t>PowerStateWKV</w:t>
      </w:r>
      <w:proofErr w:type="spellEnd"/>
      <w:r w:rsidR="00810D47">
        <w:t xml:space="preserve"> </w:t>
      </w:r>
      <w:r>
        <w:t xml:space="preserve">for </w:t>
      </w:r>
      <w:proofErr w:type="spellStart"/>
      <w:r w:rsidRPr="00125EA2">
        <w:t>PowerState</w:t>
      </w:r>
      <w:proofErr w:type="spellEnd"/>
      <w:r>
        <w:t xml:space="preserve"> enumerations </w:t>
      </w:r>
      <w:r w:rsidR="00810D47">
        <w:t>in Schema</w:t>
      </w:r>
      <w:r>
        <w:t>.</w:t>
      </w:r>
      <w:r w:rsidR="007C3ED7">
        <w:t xml:space="preserve"> Note: In Power MIB, only primary power states (on, standby, suspend, hibernate, </w:t>
      </w:r>
      <w:proofErr w:type="spellStart"/>
      <w:r w:rsidR="007C3ED7">
        <w:t>offsoft</w:t>
      </w:r>
      <w:proofErr w:type="spellEnd"/>
      <w:r w:rsidR="007C3ED7">
        <w:t xml:space="preserve">) can have </w:t>
      </w:r>
      <w:r w:rsidR="003840C7">
        <w:t xml:space="preserve">suffix </w:t>
      </w:r>
      <w:r w:rsidR="007C3ED7">
        <w:t xml:space="preserve">1~5 </w:t>
      </w:r>
      <w:r w:rsidR="003840C7">
        <w:t xml:space="preserve">for </w:t>
      </w:r>
      <w:r w:rsidR="007C3ED7">
        <w:t>vendor extensions. Rest and Interrupt do not have vendor extensions.</w:t>
      </w:r>
    </w:p>
    <w:p w:rsidR="00BD4787" w:rsidRDefault="003840C7" w:rsidP="00BD4787">
      <w:pPr>
        <w:numPr>
          <w:ilvl w:val="1"/>
          <w:numId w:val="1"/>
        </w:numPr>
        <w:spacing w:after="0" w:line="240" w:lineRule="auto"/>
      </w:pPr>
      <w:r>
        <w:t>In any subunit</w:t>
      </w:r>
      <w:r w:rsidR="00DC62EE">
        <w:t xml:space="preserve"> status</w:t>
      </w:r>
      <w:r>
        <w:t xml:space="preserve">, there is only one </w:t>
      </w:r>
      <w:proofErr w:type="spellStart"/>
      <w:r>
        <w:t>PowerMonitor</w:t>
      </w:r>
      <w:proofErr w:type="spellEnd"/>
      <w:r>
        <w:t xml:space="preserve"> group</w:t>
      </w:r>
      <w:r w:rsidR="00316792">
        <w:t>,</w:t>
      </w:r>
      <w:r>
        <w:t xml:space="preserve"> </w:t>
      </w:r>
      <w:r w:rsidR="00316792">
        <w:t>which</w:t>
      </w:r>
      <w:r>
        <w:t xml:space="preserve"> consists of </w:t>
      </w:r>
      <w:proofErr w:type="spellStart"/>
      <w:r w:rsidR="00316792">
        <w:t>PowerState</w:t>
      </w:r>
      <w:proofErr w:type="spellEnd"/>
      <w:r w:rsidR="00316792">
        <w:t xml:space="preserve"> and </w:t>
      </w:r>
      <w:proofErr w:type="spellStart"/>
      <w:r w:rsidR="00316792">
        <w:t>PowerStateMessage</w:t>
      </w:r>
      <w:proofErr w:type="spellEnd"/>
      <w:r w:rsidR="00DC62EE">
        <w:t xml:space="preserve">. </w:t>
      </w:r>
      <w:r w:rsidR="00386BA3">
        <w:t xml:space="preserve"> </w:t>
      </w:r>
      <w:proofErr w:type="spellStart"/>
      <w:r w:rsidR="00386BA3">
        <w:t>PowerMonitor</w:t>
      </w:r>
      <w:proofErr w:type="spellEnd"/>
      <w:r w:rsidR="00386BA3">
        <w:t xml:space="preserve"> </w:t>
      </w:r>
      <w:r w:rsidR="00DC62EE">
        <w:t xml:space="preserve">should not have </w:t>
      </w:r>
      <w:proofErr w:type="gramStart"/>
      <w:r w:rsidR="00DC62EE">
        <w:t xml:space="preserve">multiple </w:t>
      </w:r>
      <w:r w:rsidR="00386BA3">
        <w:t xml:space="preserve"> instance</w:t>
      </w:r>
      <w:r w:rsidR="00DC62EE">
        <w:t>s</w:t>
      </w:r>
      <w:proofErr w:type="gramEnd"/>
      <w:r w:rsidR="00BD4787">
        <w:t>; should not have an ID (redundant with subunit ID).</w:t>
      </w:r>
    </w:p>
    <w:p w:rsidR="00386BA3" w:rsidRDefault="008F4834" w:rsidP="00BD4787">
      <w:pPr>
        <w:numPr>
          <w:ilvl w:val="2"/>
          <w:numId w:val="1"/>
        </w:numPr>
        <w:spacing w:after="0" w:line="240" w:lineRule="auto"/>
      </w:pPr>
      <w:r>
        <w:rPr>
          <w:b/>
        </w:rPr>
        <w:t xml:space="preserve">AI: </w:t>
      </w:r>
      <w:r>
        <w:t xml:space="preserve">Pete to </w:t>
      </w:r>
      <w:r w:rsidR="00386BA3">
        <w:t xml:space="preserve">remove Id </w:t>
      </w:r>
      <w:r w:rsidR="00DC62EE">
        <w:t xml:space="preserve">from </w:t>
      </w:r>
      <w:proofErr w:type="spellStart"/>
      <w:r w:rsidR="00DC62EE">
        <w:t>PowerMonitor</w:t>
      </w:r>
      <w:proofErr w:type="spellEnd"/>
      <w:r w:rsidR="00386BA3">
        <w:t xml:space="preserve"> in all subunits</w:t>
      </w:r>
      <w:r w:rsidR="00DC62EE">
        <w:t>.</w:t>
      </w:r>
    </w:p>
    <w:p w:rsidR="008F4834" w:rsidRDefault="008F4834" w:rsidP="00BD4787">
      <w:pPr>
        <w:numPr>
          <w:ilvl w:val="2"/>
          <w:numId w:val="1"/>
        </w:numPr>
        <w:spacing w:after="0" w:line="240" w:lineRule="auto"/>
      </w:pPr>
      <w:r>
        <w:rPr>
          <w:b/>
        </w:rPr>
        <w:t>AI:</w:t>
      </w:r>
      <w:r>
        <w:t xml:space="preserve"> Pete to remove multiple instances from </w:t>
      </w:r>
      <w:proofErr w:type="spellStart"/>
      <w:r>
        <w:t>PowerMonitor</w:t>
      </w:r>
      <w:proofErr w:type="spellEnd"/>
      <w:r>
        <w:t>.</w:t>
      </w:r>
    </w:p>
    <w:p w:rsidR="008053EA" w:rsidRDefault="008053EA" w:rsidP="00BD4787">
      <w:pPr>
        <w:numPr>
          <w:ilvl w:val="2"/>
          <w:numId w:val="1"/>
        </w:numPr>
        <w:spacing w:after="0" w:line="240" w:lineRule="auto"/>
      </w:pPr>
      <w:r>
        <w:rPr>
          <w:b/>
        </w:rPr>
        <w:t>AI:</w:t>
      </w:r>
      <w:r>
        <w:t xml:space="preserve"> Pete to remove extension point from </w:t>
      </w:r>
      <w:proofErr w:type="spellStart"/>
      <w:r>
        <w:t>PowerMonitor</w:t>
      </w:r>
      <w:proofErr w:type="spellEnd"/>
      <w:r>
        <w:t>.</w:t>
      </w:r>
    </w:p>
    <w:p w:rsidR="008053EA" w:rsidRDefault="008053EA" w:rsidP="008053EA">
      <w:pPr>
        <w:numPr>
          <w:ilvl w:val="2"/>
          <w:numId w:val="1"/>
        </w:numPr>
        <w:spacing w:after="0" w:line="240" w:lineRule="auto"/>
      </w:pPr>
      <w:proofErr w:type="spellStart"/>
      <w:r w:rsidRPr="008053EA">
        <w:t>PowerStateMessage</w:t>
      </w:r>
      <w:proofErr w:type="spellEnd"/>
      <w:r w:rsidRPr="008053EA">
        <w:t xml:space="preserve"> – a String type, not extensible.</w:t>
      </w:r>
    </w:p>
    <w:p w:rsidR="00386BA3" w:rsidRDefault="00386BA3" w:rsidP="00BD4787">
      <w:pPr>
        <w:numPr>
          <w:ilvl w:val="1"/>
          <w:numId w:val="1"/>
        </w:numPr>
        <w:spacing w:after="0" w:line="240" w:lineRule="auto"/>
      </w:pPr>
      <w:r>
        <w:t xml:space="preserve">System has </w:t>
      </w:r>
      <w:r w:rsidR="00BD4787">
        <w:t xml:space="preserve">multiple instances of </w:t>
      </w:r>
      <w:proofErr w:type="spellStart"/>
      <w:r>
        <w:t>PowerLog</w:t>
      </w:r>
      <w:proofErr w:type="spellEnd"/>
      <w:r>
        <w:t xml:space="preserve"> </w:t>
      </w:r>
      <w:r w:rsidR="00BD4787">
        <w:t>which contains</w:t>
      </w:r>
      <w:r>
        <w:t xml:space="preserve"> </w:t>
      </w:r>
      <w:proofErr w:type="spellStart"/>
      <w:r>
        <w:t>PowerMo</w:t>
      </w:r>
      <w:r w:rsidR="00BD4787">
        <w:t>nitor</w:t>
      </w:r>
      <w:proofErr w:type="spellEnd"/>
      <w:r w:rsidR="00BD4787">
        <w:t xml:space="preserve"> and some other elements.</w:t>
      </w:r>
    </w:p>
    <w:p w:rsidR="00386BA3" w:rsidRDefault="00386BA3" w:rsidP="008F4834">
      <w:pPr>
        <w:numPr>
          <w:ilvl w:val="2"/>
          <w:numId w:val="1"/>
        </w:numPr>
        <w:spacing w:after="0" w:line="240" w:lineRule="auto"/>
      </w:pPr>
      <w:r>
        <w:t xml:space="preserve"> ID</w:t>
      </w:r>
      <w:r w:rsidR="00BD4787">
        <w:t xml:space="preserve"> - power log instance ID &amp; </w:t>
      </w:r>
      <w:proofErr w:type="spellStart"/>
      <w:r w:rsidR="00BD4787">
        <w:t>Compo</w:t>
      </w:r>
      <w:r w:rsidR="008F4834">
        <w:t>n</w:t>
      </w:r>
      <w:r w:rsidR="00BD4787">
        <w:t>entID</w:t>
      </w:r>
      <w:proofErr w:type="spellEnd"/>
      <w:r w:rsidR="00BD4787">
        <w:t xml:space="preserve"> - reference</w:t>
      </w:r>
      <w:r w:rsidR="00DC62EE">
        <w:t xml:space="preserve"> </w:t>
      </w:r>
      <w:r w:rsidR="00BD4787">
        <w:t>a Subunit ID</w:t>
      </w:r>
    </w:p>
    <w:p w:rsidR="00A3285A" w:rsidRDefault="00827FF2" w:rsidP="008F4834">
      <w:pPr>
        <w:numPr>
          <w:ilvl w:val="3"/>
          <w:numId w:val="1"/>
        </w:numPr>
        <w:spacing w:after="0" w:line="240" w:lineRule="auto"/>
      </w:pPr>
      <w:r>
        <w:rPr>
          <w:b/>
        </w:rPr>
        <w:t xml:space="preserve">AI: </w:t>
      </w:r>
      <w:r w:rsidR="008F4834">
        <w:t>Pete to r</w:t>
      </w:r>
      <w:r w:rsidR="00A3285A">
        <w:t xml:space="preserve">ename </w:t>
      </w:r>
      <w:proofErr w:type="spellStart"/>
      <w:r w:rsidR="00A3285A">
        <w:t>ComponentID</w:t>
      </w:r>
      <w:proofErr w:type="spellEnd"/>
      <w:r w:rsidR="00A3285A">
        <w:t xml:space="preserve"> to </w:t>
      </w:r>
      <w:proofErr w:type="spellStart"/>
      <w:r w:rsidR="00A3285A">
        <w:t>ComponentReferenceID</w:t>
      </w:r>
      <w:proofErr w:type="spellEnd"/>
    </w:p>
    <w:p w:rsidR="000922C7" w:rsidRDefault="00827FF2" w:rsidP="003B0D18">
      <w:pPr>
        <w:numPr>
          <w:ilvl w:val="1"/>
          <w:numId w:val="1"/>
        </w:numPr>
        <w:spacing w:after="0" w:line="240" w:lineRule="auto"/>
      </w:pPr>
      <w:r>
        <w:rPr>
          <w:b/>
        </w:rPr>
        <w:t xml:space="preserve">AI: </w:t>
      </w:r>
      <w:r>
        <w:t xml:space="preserve"> Pete to r</w:t>
      </w:r>
      <w:r w:rsidR="000922C7">
        <w:t>eplicate</w:t>
      </w:r>
      <w:r w:rsidR="003B0D18">
        <w:t xml:space="preserve"> </w:t>
      </w:r>
      <w:proofErr w:type="spellStart"/>
      <w:r w:rsidR="003B0D18">
        <w:t>System</w:t>
      </w:r>
      <w:r w:rsidR="000922C7">
        <w:t>Capabilitie</w:t>
      </w:r>
      <w:r w:rsidR="003B0D18">
        <w:t>s</w:t>
      </w:r>
      <w:proofErr w:type="spellEnd"/>
      <w:r w:rsidR="003B0D18">
        <w:t xml:space="preserve"> (c</w:t>
      </w:r>
      <w:r>
        <w:t xml:space="preserve">urrently </w:t>
      </w:r>
      <w:r w:rsidR="003B0D18">
        <w:t xml:space="preserve">only </w:t>
      </w:r>
      <w:r>
        <w:t xml:space="preserve">consists </w:t>
      </w:r>
      <w:proofErr w:type="gramStart"/>
      <w:r>
        <w:t xml:space="preserve">of </w:t>
      </w:r>
      <w:r w:rsidR="000922C7">
        <w:t xml:space="preserve"> </w:t>
      </w:r>
      <w:proofErr w:type="spellStart"/>
      <w:r w:rsidR="000922C7">
        <w:t>PowerSupport</w:t>
      </w:r>
      <w:proofErr w:type="spellEnd"/>
      <w:proofErr w:type="gramEnd"/>
      <w:r w:rsidR="000922C7">
        <w:t xml:space="preserve"> &amp; Power Trans</w:t>
      </w:r>
      <w:r>
        <w:t xml:space="preserve">ition) under </w:t>
      </w:r>
      <w:proofErr w:type="spellStart"/>
      <w:r>
        <w:t>SubunitDescription</w:t>
      </w:r>
      <w:proofErr w:type="spellEnd"/>
      <w:r>
        <w:t xml:space="preserve">; this is </w:t>
      </w:r>
      <w:r w:rsidR="000922C7">
        <w:t xml:space="preserve">to </w:t>
      </w:r>
      <w:proofErr w:type="spellStart"/>
      <w:r w:rsidR="003B0D18">
        <w:t>extentiate</w:t>
      </w:r>
      <w:proofErr w:type="spellEnd"/>
      <w:r w:rsidR="003B0D18">
        <w:t>/</w:t>
      </w:r>
      <w:r w:rsidR="000922C7">
        <w:t>override what’s in System when need</w:t>
      </w:r>
      <w:r>
        <w:t>ed.</w:t>
      </w:r>
    </w:p>
    <w:p w:rsidR="003B0D18" w:rsidRDefault="003B0D18" w:rsidP="006E2571">
      <w:pPr>
        <w:numPr>
          <w:ilvl w:val="1"/>
          <w:numId w:val="1"/>
        </w:numPr>
        <w:spacing w:after="0" w:line="240" w:lineRule="auto"/>
      </w:pPr>
      <w:r>
        <w:rPr>
          <w:b/>
        </w:rPr>
        <w:t>AI:</w:t>
      </w:r>
      <w:r>
        <w:t xml:space="preserve"> Pete and Ira to make sure the three Power Policy groups, and Power Counter and Power Meter groups are in the System at least.</w:t>
      </w:r>
    </w:p>
    <w:p w:rsidR="006E2571" w:rsidRDefault="006E2571" w:rsidP="00A3285A">
      <w:pPr>
        <w:numPr>
          <w:ilvl w:val="1"/>
          <w:numId w:val="1"/>
        </w:numPr>
      </w:pPr>
      <w:r>
        <w:rPr>
          <w:b/>
        </w:rPr>
        <w:t xml:space="preserve">AI: </w:t>
      </w:r>
      <w:r>
        <w:t>Bill will update the Overall document with the agreed changes.</w:t>
      </w:r>
    </w:p>
    <w:p w:rsidR="00CA2955" w:rsidRDefault="00CA2955" w:rsidP="008B3C01">
      <w:pPr>
        <w:pStyle w:val="ListParagraph"/>
        <w:numPr>
          <w:ilvl w:val="0"/>
          <w:numId w:val="12"/>
        </w:numPr>
        <w:spacing w:after="0" w:line="240" w:lineRule="auto"/>
      </w:pPr>
      <w:r w:rsidRPr="00CA2955">
        <w:t>Table 7 – Cover Elements</w:t>
      </w:r>
    </w:p>
    <w:p w:rsidR="00912DB7" w:rsidRDefault="00912DB7" w:rsidP="008B3C01">
      <w:pPr>
        <w:pStyle w:val="ListParagraph"/>
        <w:numPr>
          <w:ilvl w:val="0"/>
          <w:numId w:val="13"/>
        </w:numPr>
        <w:spacing w:after="0" w:line="240" w:lineRule="auto"/>
        <w:ind w:left="1080"/>
      </w:pPr>
      <w:proofErr w:type="spellStart"/>
      <w:r>
        <w:t>CoverStatus</w:t>
      </w:r>
      <w:proofErr w:type="spellEnd"/>
      <w:r>
        <w:t xml:space="preserve"> of which </w:t>
      </w:r>
      <w:proofErr w:type="spellStart"/>
      <w:r>
        <w:t>CoverSubunitType</w:t>
      </w:r>
      <w:proofErr w:type="spellEnd"/>
      <w:r>
        <w:t xml:space="preserve"> is not yet defined in Schema</w:t>
      </w:r>
    </w:p>
    <w:p w:rsidR="00810D47" w:rsidRPr="00CA2955" w:rsidRDefault="00810D47" w:rsidP="008B3C01">
      <w:pPr>
        <w:spacing w:after="0" w:line="240" w:lineRule="auto"/>
        <w:ind w:left="360"/>
      </w:pPr>
      <w:r>
        <w:tab/>
        <w:t>-</w:t>
      </w:r>
      <w:r w:rsidRPr="00912DB7">
        <w:rPr>
          <w:b/>
        </w:rPr>
        <w:t>AI</w:t>
      </w:r>
      <w:r>
        <w:t xml:space="preserve">: Pete to fill out </w:t>
      </w:r>
      <w:proofErr w:type="spellStart"/>
      <w:r>
        <w:t>CoverSubunitType</w:t>
      </w:r>
      <w:proofErr w:type="spellEnd"/>
      <w:r w:rsidR="00912DB7">
        <w:t xml:space="preserve"> (cover, interlock, unknown)</w:t>
      </w:r>
    </w:p>
    <w:p w:rsidR="00CA2955" w:rsidRPr="00CA2955" w:rsidRDefault="00CA2955" w:rsidP="008B3C01">
      <w:pPr>
        <w:numPr>
          <w:ilvl w:val="0"/>
          <w:numId w:val="1"/>
        </w:numPr>
        <w:ind w:left="1800"/>
      </w:pPr>
      <w:proofErr w:type="spellStart"/>
      <w:r w:rsidRPr="00CA2955">
        <w:t>CoverStatus</w:t>
      </w:r>
      <w:proofErr w:type="spellEnd"/>
      <w:r w:rsidRPr="00CA2955">
        <w:t xml:space="preserve"> – </w:t>
      </w:r>
      <w:proofErr w:type="spellStart"/>
      <w:r w:rsidRPr="00CA2955">
        <w:t>CoverSubunitType</w:t>
      </w:r>
      <w:proofErr w:type="spellEnd"/>
      <w:r w:rsidRPr="00CA2955">
        <w:t xml:space="preserve"> - &lt;NONE&gt; not resolved in schema</w:t>
      </w:r>
    </w:p>
    <w:p w:rsidR="00CA2955" w:rsidRDefault="00CA2955" w:rsidP="00D226CA">
      <w:pPr>
        <w:pStyle w:val="ListParagraph"/>
        <w:numPr>
          <w:ilvl w:val="0"/>
          <w:numId w:val="12"/>
        </w:numPr>
        <w:spacing w:after="0" w:line="240" w:lineRule="auto"/>
      </w:pPr>
      <w:r w:rsidRPr="000922C7">
        <w:t xml:space="preserve">Table 17 – </w:t>
      </w:r>
      <w:proofErr w:type="spellStart"/>
      <w:r w:rsidRPr="000922C7">
        <w:t>InputTrayStatus</w:t>
      </w:r>
      <w:proofErr w:type="spellEnd"/>
      <w:r w:rsidRPr="000922C7">
        <w:t xml:space="preserve"> Elements</w:t>
      </w:r>
    </w:p>
    <w:p w:rsidR="006E2571" w:rsidRPr="006E2571" w:rsidRDefault="006E2571" w:rsidP="006E2571">
      <w:pPr>
        <w:spacing w:after="0" w:line="240" w:lineRule="auto"/>
      </w:pPr>
      <w:r>
        <w:tab/>
      </w:r>
      <w:r w:rsidRPr="006E2571">
        <w:t>Confirmed the change</w:t>
      </w:r>
      <w:r>
        <w:t>:</w:t>
      </w:r>
    </w:p>
    <w:p w:rsidR="00CA2955" w:rsidRDefault="00CA2955" w:rsidP="00CA2955">
      <w:pPr>
        <w:numPr>
          <w:ilvl w:val="0"/>
          <w:numId w:val="1"/>
        </w:numPr>
      </w:pPr>
      <w:proofErr w:type="spellStart"/>
      <w:r w:rsidRPr="000922C7">
        <w:t>FeedDirection</w:t>
      </w:r>
      <w:proofErr w:type="spellEnd"/>
      <w:r w:rsidRPr="000922C7">
        <w:t xml:space="preserve"> Description – </w:t>
      </w:r>
      <w:r w:rsidR="000922C7">
        <w:t xml:space="preserve">Added </w:t>
      </w:r>
      <w:r w:rsidRPr="000922C7">
        <w:t xml:space="preserve">For example </w:t>
      </w:r>
      <w:proofErr w:type="spellStart"/>
      <w:r w:rsidRPr="000922C7">
        <w:t>ShortEdgeFeed</w:t>
      </w:r>
      <w:proofErr w:type="spellEnd"/>
      <w:r w:rsidRPr="000922C7">
        <w:t xml:space="preserve"> or </w:t>
      </w:r>
      <w:proofErr w:type="spellStart"/>
      <w:r w:rsidRPr="000922C7">
        <w:t>LongEdgeFeed</w:t>
      </w:r>
      <w:proofErr w:type="spellEnd"/>
    </w:p>
    <w:p w:rsidR="00CA2955" w:rsidRDefault="00CA2955" w:rsidP="00D226CA">
      <w:pPr>
        <w:pStyle w:val="ListParagraph"/>
        <w:numPr>
          <w:ilvl w:val="0"/>
          <w:numId w:val="12"/>
        </w:numPr>
        <w:spacing w:after="0" w:line="240" w:lineRule="auto"/>
      </w:pPr>
      <w:r w:rsidRPr="00CA2955">
        <w:t xml:space="preserve">Sec.4.4.3 </w:t>
      </w:r>
      <w:proofErr w:type="spellStart"/>
      <w:r w:rsidRPr="00CA2955">
        <w:t>JobProcessingCapabilities</w:t>
      </w:r>
      <w:proofErr w:type="spellEnd"/>
    </w:p>
    <w:p w:rsidR="008B3C01" w:rsidRDefault="008B3C01" w:rsidP="00D226CA">
      <w:pPr>
        <w:pStyle w:val="ListParagraph"/>
        <w:numPr>
          <w:ilvl w:val="0"/>
          <w:numId w:val="13"/>
        </w:numPr>
        <w:spacing w:after="0" w:line="240" w:lineRule="auto"/>
        <w:ind w:left="1080"/>
      </w:pPr>
      <w:r>
        <w:t>Agreed to put forward reference to where it was described, no additional description here.</w:t>
      </w:r>
    </w:p>
    <w:p w:rsidR="00CA2955" w:rsidRDefault="008B3C01" w:rsidP="00D226CA">
      <w:pPr>
        <w:pStyle w:val="ListParagraph"/>
        <w:numPr>
          <w:ilvl w:val="0"/>
          <w:numId w:val="5"/>
        </w:numPr>
        <w:ind w:left="1080"/>
      </w:pPr>
      <w:r w:rsidRPr="008B3C01">
        <w:rPr>
          <w:b/>
        </w:rPr>
        <w:t xml:space="preserve">AI: </w:t>
      </w:r>
      <w:r w:rsidR="00CA2955" w:rsidRPr="00CA2955">
        <w:t>Figure 47 –</w:t>
      </w:r>
      <w:r w:rsidR="000922C7">
        <w:t xml:space="preserve"> </w:t>
      </w:r>
      <w:proofErr w:type="spellStart"/>
      <w:r w:rsidR="000922C7">
        <w:t>JobProcessingCapabilit</w:t>
      </w:r>
      <w:r w:rsidR="00CA2955" w:rsidRPr="00CA2955">
        <w:t>ies</w:t>
      </w:r>
      <w:proofErr w:type="spellEnd"/>
      <w:r>
        <w:t xml:space="preserve"> needs to be updated</w:t>
      </w:r>
    </w:p>
    <w:p w:rsidR="00932A3E" w:rsidRPr="00932A3E" w:rsidRDefault="008B3C01" w:rsidP="00D226CA">
      <w:pPr>
        <w:pStyle w:val="ListParagraph"/>
        <w:numPr>
          <w:ilvl w:val="0"/>
          <w:numId w:val="2"/>
        </w:numPr>
        <w:ind w:left="1080"/>
      </w:pPr>
      <w:r>
        <w:rPr>
          <w:b/>
        </w:rPr>
        <w:t xml:space="preserve">AI: </w:t>
      </w:r>
      <w:r>
        <w:t xml:space="preserve">Add reference - </w:t>
      </w:r>
      <w:proofErr w:type="spellStart"/>
      <w:r w:rsidR="00932A3E">
        <w:t>JobHoldUntil</w:t>
      </w:r>
      <w:proofErr w:type="spellEnd"/>
      <w:r w:rsidR="00932A3E">
        <w:t xml:space="preserve"> </w:t>
      </w:r>
      <w:r>
        <w:t xml:space="preserve">&amp; </w:t>
      </w:r>
      <w:proofErr w:type="spellStart"/>
      <w:r>
        <w:t>JobHoldUntilTime</w:t>
      </w:r>
      <w:proofErr w:type="spellEnd"/>
      <w:r>
        <w:t xml:space="preserve"> were in IPP </w:t>
      </w:r>
      <w:r w:rsidR="00932A3E">
        <w:t xml:space="preserve">Production Print </w:t>
      </w:r>
      <w:r>
        <w:t>v</w:t>
      </w:r>
      <w:r w:rsidR="00932A3E">
        <w:t>2 (Job &amp; Printer Set 2)</w:t>
      </w:r>
      <w:r>
        <w:t xml:space="preserve">, section </w:t>
      </w:r>
      <w:proofErr w:type="gramStart"/>
      <w:r>
        <w:t>5.4  in</w:t>
      </w:r>
      <w:proofErr w:type="gramEnd"/>
      <w:r>
        <w:t xml:space="preserve"> the old draft.</w:t>
      </w:r>
    </w:p>
    <w:p w:rsidR="00CA2955" w:rsidRDefault="00CA2955" w:rsidP="00D226CA">
      <w:pPr>
        <w:pStyle w:val="ListParagraph"/>
        <w:numPr>
          <w:ilvl w:val="0"/>
          <w:numId w:val="12"/>
        </w:numPr>
        <w:spacing w:after="0" w:line="240" w:lineRule="auto"/>
      </w:pPr>
      <w:r w:rsidRPr="00CA2955">
        <w:t xml:space="preserve">Sec 5.2.3.1 </w:t>
      </w:r>
      <w:proofErr w:type="spellStart"/>
      <w:r w:rsidRPr="00CA2955">
        <w:t>DelayOutputUntil</w:t>
      </w:r>
      <w:proofErr w:type="spellEnd"/>
      <w:r w:rsidRPr="00CA2955">
        <w:t xml:space="preserve"> </w:t>
      </w:r>
      <w:r w:rsidR="00FA2549">
        <w:t xml:space="preserve">&amp; </w:t>
      </w:r>
      <w:proofErr w:type="spellStart"/>
      <w:r w:rsidR="00FA2549" w:rsidRPr="00FA2549">
        <w:t>DelayOutputUntil</w:t>
      </w:r>
      <w:r w:rsidR="00FA2549">
        <w:t>Time</w:t>
      </w:r>
      <w:proofErr w:type="spellEnd"/>
      <w:r w:rsidR="00FA2549">
        <w:t xml:space="preserve"> </w:t>
      </w:r>
      <w:r w:rsidRPr="00CA2955">
        <w:t>– added new description</w:t>
      </w:r>
    </w:p>
    <w:p w:rsidR="00932A3E" w:rsidRDefault="008B3C01" w:rsidP="00D226CA">
      <w:pPr>
        <w:pStyle w:val="ListParagraph"/>
        <w:numPr>
          <w:ilvl w:val="1"/>
          <w:numId w:val="2"/>
        </w:numPr>
      </w:pPr>
      <w:r>
        <w:t>N</w:t>
      </w:r>
      <w:r w:rsidR="00932A3E">
        <w:t>o objection</w:t>
      </w:r>
      <w:r>
        <w:t>.</w:t>
      </w:r>
    </w:p>
    <w:p w:rsidR="00932A3E" w:rsidRDefault="00B116D8" w:rsidP="00D226CA">
      <w:pPr>
        <w:pStyle w:val="ListParagraph"/>
        <w:numPr>
          <w:ilvl w:val="1"/>
          <w:numId w:val="2"/>
        </w:numPr>
      </w:pPr>
      <w:r w:rsidRPr="00FA2549">
        <w:rPr>
          <w:b/>
        </w:rPr>
        <w:t>AI:</w:t>
      </w:r>
      <w:r>
        <w:t xml:space="preserve"> Ira to propose </w:t>
      </w:r>
      <w:proofErr w:type="spellStart"/>
      <w:r w:rsidR="008B3C01">
        <w:t>DelayOutputUntil</w:t>
      </w:r>
      <w:proofErr w:type="spellEnd"/>
      <w:r w:rsidR="008B3C01">
        <w:t xml:space="preserve"> </w:t>
      </w:r>
      <w:r w:rsidR="00FA2549">
        <w:t xml:space="preserve">&amp; </w:t>
      </w:r>
      <w:proofErr w:type="spellStart"/>
      <w:r w:rsidR="00FA2549" w:rsidRPr="00FA2549">
        <w:t>DelayOutputUntil</w:t>
      </w:r>
      <w:r w:rsidR="00FA2549">
        <w:t>Time</w:t>
      </w:r>
      <w:proofErr w:type="spellEnd"/>
      <w:r w:rsidR="00FA2549">
        <w:t xml:space="preserve"> </w:t>
      </w:r>
      <w:r>
        <w:t>to IPP JPS 2 semantics</w:t>
      </w:r>
    </w:p>
    <w:p w:rsidR="00FA2549" w:rsidRDefault="00FA2549" w:rsidP="00FA2549">
      <w:pPr>
        <w:pStyle w:val="ListParagraph"/>
        <w:ind w:left="1440"/>
        <w:rPr>
          <w:b/>
        </w:rPr>
      </w:pPr>
    </w:p>
    <w:p w:rsidR="00FA2549" w:rsidRDefault="00FA2549" w:rsidP="00FA2549">
      <w:pPr>
        <w:pStyle w:val="ListParagraph"/>
        <w:ind w:left="1080"/>
      </w:pPr>
      <w:r>
        <w:rPr>
          <w:b/>
        </w:rPr>
        <w:t xml:space="preserve">[Note] </w:t>
      </w:r>
      <w:r>
        <w:t xml:space="preserve">At the time of publishing </w:t>
      </w:r>
      <w:proofErr w:type="gramStart"/>
      <w:r>
        <w:t>this minutes</w:t>
      </w:r>
      <w:proofErr w:type="gramEnd"/>
      <w:r>
        <w:t xml:space="preserve">, Ira has already sent the request for adding </w:t>
      </w:r>
      <w:proofErr w:type="spellStart"/>
      <w:r w:rsidRPr="00FA2549">
        <w:t>DelayOutputUntil</w:t>
      </w:r>
      <w:proofErr w:type="spellEnd"/>
      <w:r>
        <w:t xml:space="preserve"> and </w:t>
      </w:r>
      <w:proofErr w:type="spellStart"/>
      <w:r w:rsidRPr="00FA2549">
        <w:t>DelayOutputUntil</w:t>
      </w:r>
      <w:r>
        <w:t>Time</w:t>
      </w:r>
      <w:proofErr w:type="spellEnd"/>
      <w:r>
        <w:t xml:space="preserve"> to IPP editors and got positive feedback.</w:t>
      </w:r>
    </w:p>
    <w:p w:rsidR="00FA2549" w:rsidRPr="00FA2549" w:rsidRDefault="00FA2549" w:rsidP="00FA2549">
      <w:pPr>
        <w:pStyle w:val="ListParagraph"/>
        <w:ind w:left="1080"/>
      </w:pPr>
    </w:p>
    <w:p w:rsidR="00EA2D0A" w:rsidRDefault="00D226CA" w:rsidP="00D226CA">
      <w:pPr>
        <w:pStyle w:val="ListParagraph"/>
        <w:numPr>
          <w:ilvl w:val="0"/>
          <w:numId w:val="2"/>
        </w:numPr>
      </w:pPr>
      <w:r>
        <w:t xml:space="preserve">Discussed the MFD operations </w:t>
      </w:r>
      <w:r w:rsidR="00FA2549">
        <w:t xml:space="preserve">that </w:t>
      </w:r>
      <w:r>
        <w:t xml:space="preserve">should be covered in the Overall Model and Semantics. </w:t>
      </w:r>
    </w:p>
    <w:tbl>
      <w:tblPr>
        <w:tblW w:w="4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810"/>
      </w:tblGrid>
      <w:tr w:rsidR="00D226CA" w:rsidTr="00D226CA">
        <w:trPr>
          <w:cantSplit/>
          <w:trHeight w:val="332"/>
        </w:trPr>
        <w:tc>
          <w:tcPr>
            <w:tcW w:w="3960" w:type="dxa"/>
            <w:shd w:val="clear" w:color="auto" w:fill="FFFF99"/>
          </w:tcPr>
          <w:p w:rsidR="00D226CA" w:rsidRPr="00C722F6" w:rsidRDefault="00D226CA" w:rsidP="001C37E4">
            <w:pPr>
              <w:rPr>
                <w:b/>
                <w:sz w:val="18"/>
                <w:szCs w:val="18"/>
              </w:rPr>
            </w:pPr>
            <w:r>
              <w:rPr>
                <w:b/>
                <w:sz w:val="18"/>
                <w:szCs w:val="18"/>
              </w:rPr>
              <w:lastRenderedPageBreak/>
              <w:t>Agreed to Overall Operations</w:t>
            </w:r>
          </w:p>
        </w:tc>
        <w:tc>
          <w:tcPr>
            <w:tcW w:w="810" w:type="dxa"/>
            <w:shd w:val="clear" w:color="auto" w:fill="FFFF99"/>
          </w:tcPr>
          <w:p w:rsidR="00D226CA" w:rsidRPr="00C722F6" w:rsidRDefault="00D226CA" w:rsidP="001C37E4">
            <w:pPr>
              <w:jc w:val="center"/>
              <w:rPr>
                <w:rFonts w:cs="Arial"/>
                <w:b/>
                <w:sz w:val="18"/>
                <w:szCs w:val="18"/>
              </w:rPr>
            </w:pPr>
            <w:r w:rsidRPr="00C722F6">
              <w:rPr>
                <w:rFonts w:cs="Arial"/>
                <w:b/>
                <w:sz w:val="18"/>
                <w:szCs w:val="18"/>
              </w:rPr>
              <w:t>Type</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sz w:val="18"/>
                <w:szCs w:val="18"/>
              </w:rPr>
              <w:t>Add&lt;service&gt;</w:t>
            </w:r>
            <w:proofErr w:type="spellStart"/>
            <w:r w:rsidRPr="00C722F6">
              <w:rPr>
                <w:sz w:val="18"/>
                <w:szCs w:val="18"/>
              </w:rPr>
              <w:t>HardcopyDocument</w:t>
            </w:r>
            <w:proofErr w:type="spellEnd"/>
          </w:p>
        </w:tc>
        <w:tc>
          <w:tcPr>
            <w:tcW w:w="810" w:type="dxa"/>
            <w:shd w:val="clear" w:color="auto" w:fill="F3F3F3"/>
          </w:tcPr>
          <w:p w:rsidR="00D226CA" w:rsidRPr="00C722F6" w:rsidRDefault="00D226CA" w:rsidP="001C37E4">
            <w:pPr>
              <w:keepNext/>
              <w:jc w:val="center"/>
              <w:rPr>
                <w:rFonts w:cs="Arial"/>
                <w:sz w:val="18"/>
                <w:szCs w:val="18"/>
              </w:rPr>
            </w:pPr>
            <w:r>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rStyle w:val="SubtleReference"/>
                <w:b w:val="0"/>
                <w:sz w:val="18"/>
                <w:szCs w:val="18"/>
              </w:rPr>
              <w:t>Cancel&lt;service&gt;Document</w:t>
            </w:r>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24"/>
        </w:trPr>
        <w:tc>
          <w:tcPr>
            <w:tcW w:w="3960" w:type="dxa"/>
            <w:shd w:val="clear" w:color="auto" w:fill="F3F3F3"/>
          </w:tcPr>
          <w:p w:rsidR="00D226CA" w:rsidRPr="00C722F6" w:rsidRDefault="00D226CA" w:rsidP="001C37E4">
            <w:pPr>
              <w:rPr>
                <w:sz w:val="18"/>
                <w:szCs w:val="18"/>
              </w:rPr>
            </w:pPr>
            <w:r w:rsidRPr="00C722F6">
              <w:rPr>
                <w:sz w:val="18"/>
                <w:szCs w:val="18"/>
              </w:rPr>
              <w:t>Cancel&lt;service&gt;Job</w:t>
            </w:r>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Cancel&lt;service&gt;Jobs</w:t>
            </w:r>
          </w:p>
        </w:tc>
        <w:tc>
          <w:tcPr>
            <w:tcW w:w="810" w:type="dxa"/>
          </w:tcPr>
          <w:p w:rsidR="00D226CA" w:rsidRPr="00C722F6" w:rsidRDefault="00271305" w:rsidP="001C37E4">
            <w:pPr>
              <w:keepNext/>
              <w:jc w:val="center"/>
              <w:rPr>
                <w:rFonts w:cs="Arial"/>
                <w:sz w:val="18"/>
                <w:szCs w:val="18"/>
              </w:rPr>
            </w:pPr>
            <w:r>
              <w:rPr>
                <w:rFonts w:cs="Arial"/>
                <w:sz w:val="18"/>
                <w:szCs w:val="18"/>
              </w:rPr>
              <w:t>Admin</w:t>
            </w:r>
          </w:p>
        </w:tc>
      </w:tr>
      <w:tr w:rsidR="00D226CA" w:rsidTr="00D226CA">
        <w:trPr>
          <w:cantSplit/>
          <w:trHeight w:val="224"/>
        </w:trPr>
        <w:tc>
          <w:tcPr>
            <w:tcW w:w="3960" w:type="dxa"/>
          </w:tcPr>
          <w:p w:rsidR="00D226CA" w:rsidRPr="00C722F6" w:rsidRDefault="00D226CA" w:rsidP="001C37E4">
            <w:pPr>
              <w:rPr>
                <w:sz w:val="18"/>
                <w:szCs w:val="18"/>
              </w:rPr>
            </w:pPr>
            <w:proofErr w:type="spellStart"/>
            <w:r>
              <w:rPr>
                <w:sz w:val="18"/>
                <w:szCs w:val="18"/>
              </w:rPr>
              <w:t>CancelCurrent</w:t>
            </w:r>
            <w:proofErr w:type="spellEnd"/>
            <w:r>
              <w:rPr>
                <w:sz w:val="18"/>
                <w:szCs w:val="18"/>
              </w:rPr>
              <w:t>&lt;service</w:t>
            </w:r>
            <w:r w:rsidRPr="00C722F6">
              <w:rPr>
                <w:sz w:val="18"/>
                <w:szCs w:val="18"/>
              </w:rPr>
              <w:t>&gt;</w:t>
            </w:r>
            <w:r>
              <w:rPr>
                <w:sz w:val="18"/>
                <w:szCs w:val="18"/>
              </w:rPr>
              <w:t>Job</w:t>
            </w:r>
          </w:p>
        </w:tc>
        <w:tc>
          <w:tcPr>
            <w:tcW w:w="810" w:type="dxa"/>
          </w:tcPr>
          <w:p w:rsidR="00D226CA" w:rsidRPr="00C722F6" w:rsidRDefault="00D226CA" w:rsidP="001C37E4">
            <w:pPr>
              <w:keepNext/>
              <w:jc w:val="center"/>
              <w:rPr>
                <w:rFonts w:cs="Arial"/>
                <w:sz w:val="18"/>
                <w:szCs w:val="18"/>
              </w:rPr>
            </w:pPr>
            <w:r>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proofErr w:type="spellStart"/>
            <w:r w:rsidRPr="00C722F6">
              <w:rPr>
                <w:sz w:val="18"/>
                <w:szCs w:val="18"/>
              </w:rPr>
              <w:t>CancelMy</w:t>
            </w:r>
            <w:proofErr w:type="spellEnd"/>
            <w:r w:rsidRPr="00C722F6">
              <w:rPr>
                <w:sz w:val="18"/>
                <w:szCs w:val="18"/>
              </w:rPr>
              <w:t>&lt;service&gt;Jobs</w:t>
            </w:r>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107"/>
        </w:trPr>
        <w:tc>
          <w:tcPr>
            <w:tcW w:w="3960" w:type="dxa"/>
            <w:shd w:val="clear" w:color="auto" w:fill="F3F3F3"/>
          </w:tcPr>
          <w:p w:rsidR="00D226CA" w:rsidRPr="00C722F6" w:rsidRDefault="00D226CA" w:rsidP="001C37E4">
            <w:pPr>
              <w:rPr>
                <w:sz w:val="18"/>
                <w:szCs w:val="18"/>
              </w:rPr>
            </w:pPr>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sz w:val="18"/>
                <w:szCs w:val="18"/>
              </w:rPr>
              <w:t>Create&lt;service&gt;Job</w:t>
            </w:r>
          </w:p>
        </w:tc>
        <w:tc>
          <w:tcPr>
            <w:tcW w:w="810" w:type="dxa"/>
            <w:shd w:val="clear" w:color="auto" w:fill="F3F3F3"/>
          </w:tcPr>
          <w:p w:rsidR="00D226CA" w:rsidRPr="00C722F6" w:rsidRDefault="00D226CA" w:rsidP="001C37E4">
            <w:pPr>
              <w:keepNext/>
              <w:jc w:val="center"/>
              <w:rPr>
                <w:rFonts w:cs="Arial"/>
                <w:sz w:val="18"/>
                <w:szCs w:val="18"/>
              </w:rPr>
            </w:pPr>
            <w:r>
              <w:rPr>
                <w:rFonts w:cs="Arial"/>
                <w:sz w:val="18"/>
                <w:szCs w:val="18"/>
              </w:rPr>
              <w:t>User</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Disable&lt;service&gt;Service</w:t>
            </w:r>
          </w:p>
        </w:tc>
        <w:tc>
          <w:tcPr>
            <w:tcW w:w="810" w:type="dxa"/>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Enable&lt;service&gt;Service</w:t>
            </w:r>
          </w:p>
        </w:tc>
        <w:tc>
          <w:tcPr>
            <w:tcW w:w="810" w:type="dxa"/>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15"/>
        </w:trPr>
        <w:tc>
          <w:tcPr>
            <w:tcW w:w="3960" w:type="dxa"/>
            <w:shd w:val="clear" w:color="auto" w:fill="F3F3F3"/>
          </w:tcPr>
          <w:p w:rsidR="00D226CA" w:rsidRPr="00C722F6" w:rsidRDefault="00D226CA" w:rsidP="001C37E4">
            <w:pPr>
              <w:rPr>
                <w:sz w:val="18"/>
                <w:szCs w:val="18"/>
              </w:rPr>
            </w:pPr>
            <w:r w:rsidRPr="00C722F6">
              <w:rPr>
                <w:sz w:val="18"/>
                <w:szCs w:val="18"/>
              </w:rPr>
              <w:t>Get&lt;service&gt;</w:t>
            </w:r>
            <w:proofErr w:type="spellStart"/>
            <w:r w:rsidRPr="00C722F6">
              <w:rPr>
                <w:sz w:val="18"/>
                <w:szCs w:val="18"/>
              </w:rPr>
              <w:t>DocumentElements</w:t>
            </w:r>
            <w:proofErr w:type="spellEnd"/>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FFFFF"/>
          </w:tcPr>
          <w:p w:rsidR="00D226CA" w:rsidRPr="00C722F6" w:rsidRDefault="00D226CA" w:rsidP="001C37E4">
            <w:pPr>
              <w:rPr>
                <w:sz w:val="18"/>
                <w:szCs w:val="18"/>
              </w:rPr>
            </w:pPr>
            <w:r w:rsidRPr="00C722F6">
              <w:rPr>
                <w:rStyle w:val="SubtleReference"/>
                <w:b w:val="0"/>
                <w:sz w:val="18"/>
                <w:szCs w:val="18"/>
              </w:rPr>
              <w:t>Get&lt;service&gt;Documents</w:t>
            </w:r>
          </w:p>
        </w:tc>
        <w:tc>
          <w:tcPr>
            <w:tcW w:w="810" w:type="dxa"/>
            <w:shd w:val="clear" w:color="auto" w:fill="FFFFFF"/>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rStyle w:val="SubtleReference"/>
                <w:b w:val="0"/>
                <w:sz w:val="18"/>
                <w:szCs w:val="18"/>
              </w:rPr>
            </w:pPr>
            <w:r w:rsidRPr="00C722F6">
              <w:rPr>
                <w:sz w:val="18"/>
                <w:szCs w:val="18"/>
              </w:rPr>
              <w:t>Get&lt;service&gt;</w:t>
            </w:r>
            <w:proofErr w:type="spellStart"/>
            <w:r w:rsidRPr="00C722F6">
              <w:rPr>
                <w:sz w:val="18"/>
                <w:szCs w:val="18"/>
              </w:rPr>
              <w:t>JobElements</w:t>
            </w:r>
            <w:proofErr w:type="spellEnd"/>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151C43" w:rsidRDefault="00D226CA" w:rsidP="001C37E4">
            <w:pPr>
              <w:rPr>
                <w:sz w:val="18"/>
                <w:szCs w:val="18"/>
              </w:rPr>
            </w:pPr>
            <w:r w:rsidRPr="00C722F6">
              <w:rPr>
                <w:sz w:val="18"/>
                <w:szCs w:val="18"/>
              </w:rPr>
              <w:t>Get&lt;service&gt;</w:t>
            </w:r>
            <w:proofErr w:type="spellStart"/>
            <w:r w:rsidRPr="00C722F6">
              <w:rPr>
                <w:sz w:val="18"/>
                <w:szCs w:val="18"/>
              </w:rPr>
              <w:t>JobHistory</w:t>
            </w:r>
            <w:proofErr w:type="spellEnd"/>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sz w:val="18"/>
                <w:szCs w:val="18"/>
              </w:rPr>
              <w:t>Get&lt;service&gt;</w:t>
            </w:r>
            <w:proofErr w:type="spellStart"/>
            <w:r w:rsidRPr="00C722F6">
              <w:rPr>
                <w:sz w:val="18"/>
                <w:szCs w:val="18"/>
              </w:rPr>
              <w:t>ServiceElements</w:t>
            </w:r>
            <w:proofErr w:type="spellEnd"/>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tcPr>
          <w:p w:rsidR="00D226CA" w:rsidRPr="00151C43" w:rsidRDefault="00D226CA" w:rsidP="001C37E4">
            <w:pPr>
              <w:rPr>
                <w:sz w:val="18"/>
                <w:szCs w:val="18"/>
              </w:rPr>
            </w:pPr>
            <w:proofErr w:type="spellStart"/>
            <w:r w:rsidRPr="00C722F6">
              <w:rPr>
                <w:sz w:val="18"/>
                <w:szCs w:val="18"/>
              </w:rPr>
              <w:t>GetActive</w:t>
            </w:r>
            <w:proofErr w:type="spellEnd"/>
            <w:r w:rsidRPr="00C722F6">
              <w:rPr>
                <w:sz w:val="18"/>
                <w:szCs w:val="18"/>
              </w:rPr>
              <w:t>&lt;service&gt;Jobs,</w:t>
            </w:r>
            <w:r w:rsidRPr="00151C43">
              <w:rPr>
                <w:sz w:val="18"/>
                <w:szCs w:val="18"/>
              </w:rPr>
              <w:t xml:space="preserve"> </w:t>
            </w:r>
          </w:p>
        </w:tc>
        <w:tc>
          <w:tcPr>
            <w:tcW w:w="810" w:type="dxa"/>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sz w:val="18"/>
                <w:szCs w:val="18"/>
              </w:rPr>
              <w:t>Hold&lt;service&gt;Job</w:t>
            </w:r>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tcPr>
          <w:p w:rsidR="00D226CA" w:rsidRPr="00C722F6" w:rsidRDefault="00D226CA" w:rsidP="001C37E4">
            <w:pPr>
              <w:rPr>
                <w:sz w:val="18"/>
                <w:szCs w:val="18"/>
              </w:rPr>
            </w:pPr>
            <w:proofErr w:type="spellStart"/>
            <w:r w:rsidRPr="00C722F6">
              <w:rPr>
                <w:sz w:val="18"/>
                <w:szCs w:val="18"/>
              </w:rPr>
              <w:t>HoldNew</w:t>
            </w:r>
            <w:proofErr w:type="spellEnd"/>
            <w:r w:rsidRPr="00C722F6">
              <w:rPr>
                <w:sz w:val="18"/>
                <w:szCs w:val="18"/>
              </w:rPr>
              <w:t>&lt;service&gt;Jobs</w:t>
            </w:r>
          </w:p>
        </w:tc>
        <w:tc>
          <w:tcPr>
            <w:tcW w:w="810" w:type="dxa"/>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sz w:val="18"/>
                <w:szCs w:val="18"/>
              </w:rPr>
              <w:t>Pause&lt;service&gt;Service</w:t>
            </w:r>
          </w:p>
        </w:tc>
        <w:tc>
          <w:tcPr>
            <w:tcW w:w="810" w:type="dxa"/>
            <w:shd w:val="clear" w:color="auto" w:fill="F3F3F3"/>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Pause&lt;service&gt;</w:t>
            </w:r>
            <w:proofErr w:type="spellStart"/>
            <w:r w:rsidRPr="00C722F6">
              <w:rPr>
                <w:sz w:val="18"/>
                <w:szCs w:val="18"/>
              </w:rPr>
              <w:t>ServiceAfterCurrentJob</w:t>
            </w:r>
            <w:proofErr w:type="spellEnd"/>
          </w:p>
        </w:tc>
        <w:tc>
          <w:tcPr>
            <w:tcW w:w="810" w:type="dxa"/>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Promote&lt;service&gt;job</w:t>
            </w:r>
          </w:p>
        </w:tc>
        <w:tc>
          <w:tcPr>
            <w:tcW w:w="810" w:type="dxa"/>
          </w:tcPr>
          <w:p w:rsidR="00D226CA" w:rsidRPr="00C722F6" w:rsidRDefault="00271305" w:rsidP="001C37E4">
            <w:pPr>
              <w:keepNext/>
              <w:jc w:val="center"/>
              <w:rPr>
                <w:rFonts w:cs="Arial"/>
                <w:sz w:val="18"/>
                <w:szCs w:val="18"/>
              </w:rPr>
            </w:pPr>
            <w:r>
              <w:rPr>
                <w:rFonts w:cs="Arial"/>
                <w:sz w:val="18"/>
                <w:szCs w:val="18"/>
              </w:rPr>
              <w:t>Admin</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Release&lt;service&gt;Job</w:t>
            </w:r>
          </w:p>
        </w:tc>
        <w:tc>
          <w:tcPr>
            <w:tcW w:w="810" w:type="dxa"/>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proofErr w:type="spellStart"/>
            <w:r w:rsidRPr="00C722F6">
              <w:rPr>
                <w:sz w:val="18"/>
                <w:szCs w:val="18"/>
              </w:rPr>
              <w:t>ReleaseNew</w:t>
            </w:r>
            <w:proofErr w:type="spellEnd"/>
            <w:r w:rsidRPr="00C722F6">
              <w:rPr>
                <w:sz w:val="18"/>
                <w:szCs w:val="18"/>
              </w:rPr>
              <w:t>&lt;service&gt;Jobs</w:t>
            </w:r>
          </w:p>
        </w:tc>
        <w:tc>
          <w:tcPr>
            <w:tcW w:w="810" w:type="dxa"/>
            <w:shd w:val="clear" w:color="auto" w:fill="F3F3F3"/>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Restart&lt;service&gt;Service</w:t>
            </w:r>
          </w:p>
        </w:tc>
        <w:tc>
          <w:tcPr>
            <w:tcW w:w="810" w:type="dxa"/>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0"/>
        </w:trPr>
        <w:tc>
          <w:tcPr>
            <w:tcW w:w="3960" w:type="dxa"/>
          </w:tcPr>
          <w:p w:rsidR="00D226CA" w:rsidRPr="00151C43" w:rsidRDefault="00D226CA" w:rsidP="001C37E4">
            <w:pPr>
              <w:rPr>
                <w:rStyle w:val="SubtleReference"/>
                <w:b w:val="0"/>
                <w:sz w:val="18"/>
                <w:szCs w:val="18"/>
              </w:rPr>
            </w:pPr>
            <w:r w:rsidRPr="00C722F6">
              <w:rPr>
                <w:sz w:val="18"/>
                <w:szCs w:val="18"/>
              </w:rPr>
              <w:t>Resubmit</w:t>
            </w:r>
            <w:r>
              <w:rPr>
                <w:sz w:val="18"/>
                <w:szCs w:val="18"/>
              </w:rPr>
              <w:t>&lt;service&gt;</w:t>
            </w:r>
            <w:r w:rsidRPr="00C722F6">
              <w:rPr>
                <w:sz w:val="18"/>
                <w:szCs w:val="18"/>
              </w:rPr>
              <w:t>Job</w:t>
            </w:r>
            <w:r>
              <w:rPr>
                <w:rStyle w:val="SubtleReference"/>
                <w:b w:val="0"/>
                <w:sz w:val="18"/>
                <w:szCs w:val="18"/>
              </w:rPr>
              <w:t xml:space="preserve"> </w:t>
            </w:r>
          </w:p>
        </w:tc>
        <w:tc>
          <w:tcPr>
            <w:tcW w:w="810" w:type="dxa"/>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Resume&lt;service&gt;Job</w:t>
            </w:r>
          </w:p>
        </w:tc>
        <w:tc>
          <w:tcPr>
            <w:tcW w:w="810" w:type="dxa"/>
          </w:tcPr>
          <w:p w:rsidR="00D226CA" w:rsidRPr="00C722F6" w:rsidRDefault="00D226CA" w:rsidP="001C37E4">
            <w:pPr>
              <w:keepNext/>
              <w:jc w:val="center"/>
              <w:rPr>
                <w:rFonts w:cs="Arial"/>
                <w:sz w:val="18"/>
                <w:szCs w:val="18"/>
              </w:rPr>
            </w:pPr>
            <w:r>
              <w:rPr>
                <w:rFonts w:cs="Arial"/>
                <w:sz w:val="18"/>
                <w:szCs w:val="18"/>
              </w:rPr>
              <w:t>User</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lastRenderedPageBreak/>
              <w:t>Resume&lt;service&gt;Service</w:t>
            </w:r>
          </w:p>
        </w:tc>
        <w:tc>
          <w:tcPr>
            <w:tcW w:w="810" w:type="dxa"/>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151C43" w:rsidRDefault="00D226CA" w:rsidP="001C37E4">
            <w:pPr>
              <w:rPr>
                <w:sz w:val="18"/>
                <w:szCs w:val="18"/>
              </w:rPr>
            </w:pPr>
            <w:r w:rsidRPr="00C722F6">
              <w:rPr>
                <w:sz w:val="18"/>
                <w:szCs w:val="18"/>
              </w:rPr>
              <w:t>Send&lt;service&gt;Document</w:t>
            </w:r>
          </w:p>
        </w:tc>
        <w:tc>
          <w:tcPr>
            <w:tcW w:w="810" w:type="dxa"/>
            <w:shd w:val="clear" w:color="auto" w:fill="F3F3F3"/>
          </w:tcPr>
          <w:p w:rsidR="00D226CA" w:rsidRPr="00C722F6" w:rsidRDefault="00D226CA" w:rsidP="001C37E4">
            <w:pPr>
              <w:keepNext/>
              <w:jc w:val="center"/>
              <w:rPr>
                <w:rFonts w:cs="Arial"/>
                <w:sz w:val="18"/>
                <w:szCs w:val="18"/>
              </w:rPr>
            </w:pPr>
            <w:r>
              <w:rPr>
                <w:rStyle w:val="SubtleReference"/>
                <w:rFonts w:cs="Arial"/>
                <w:b w:val="0"/>
                <w:sz w:val="18"/>
                <w:szCs w:val="18"/>
              </w:rPr>
              <w:t>User</w:t>
            </w:r>
          </w:p>
        </w:tc>
      </w:tr>
      <w:tr w:rsidR="00D226CA" w:rsidTr="00D226CA">
        <w:trPr>
          <w:cantSplit/>
          <w:trHeight w:val="20"/>
        </w:trPr>
        <w:tc>
          <w:tcPr>
            <w:tcW w:w="3960" w:type="dxa"/>
          </w:tcPr>
          <w:p w:rsidR="00D226CA" w:rsidRPr="00151C43" w:rsidRDefault="00D226CA" w:rsidP="001C37E4">
            <w:pPr>
              <w:rPr>
                <w:sz w:val="18"/>
                <w:szCs w:val="18"/>
              </w:rPr>
            </w:pPr>
            <w:r w:rsidRPr="00C722F6">
              <w:rPr>
                <w:sz w:val="18"/>
                <w:szCs w:val="18"/>
              </w:rPr>
              <w:t>Send&lt;service&gt;URI</w:t>
            </w:r>
          </w:p>
        </w:tc>
        <w:tc>
          <w:tcPr>
            <w:tcW w:w="810" w:type="dxa"/>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FFFFF"/>
          </w:tcPr>
          <w:p w:rsidR="00D226CA" w:rsidRPr="00C722F6" w:rsidRDefault="00D226CA" w:rsidP="001C37E4">
            <w:pPr>
              <w:rPr>
                <w:sz w:val="18"/>
                <w:szCs w:val="18"/>
              </w:rPr>
            </w:pPr>
            <w:r w:rsidRPr="00C722F6">
              <w:rPr>
                <w:sz w:val="18"/>
                <w:szCs w:val="18"/>
              </w:rPr>
              <w:t>Set&lt;service&gt;</w:t>
            </w:r>
            <w:proofErr w:type="spellStart"/>
            <w:r w:rsidRPr="00C722F6">
              <w:rPr>
                <w:sz w:val="18"/>
                <w:szCs w:val="18"/>
              </w:rPr>
              <w:t>DocumentElements</w:t>
            </w:r>
            <w:proofErr w:type="spellEnd"/>
          </w:p>
        </w:tc>
        <w:tc>
          <w:tcPr>
            <w:tcW w:w="810" w:type="dxa"/>
            <w:shd w:val="clear" w:color="auto" w:fill="FFFFFF"/>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FFFFF"/>
          </w:tcPr>
          <w:p w:rsidR="00D226CA" w:rsidRPr="00C722F6" w:rsidRDefault="00D226CA" w:rsidP="001C37E4">
            <w:pPr>
              <w:rPr>
                <w:sz w:val="18"/>
                <w:szCs w:val="18"/>
              </w:rPr>
            </w:pPr>
            <w:r w:rsidRPr="00C722F6">
              <w:rPr>
                <w:sz w:val="18"/>
                <w:szCs w:val="18"/>
              </w:rPr>
              <w:t>Set&lt;service&gt;</w:t>
            </w:r>
            <w:proofErr w:type="spellStart"/>
            <w:r w:rsidRPr="00C722F6">
              <w:rPr>
                <w:sz w:val="18"/>
                <w:szCs w:val="18"/>
              </w:rPr>
              <w:t>JobElements</w:t>
            </w:r>
            <w:proofErr w:type="spellEnd"/>
          </w:p>
        </w:tc>
        <w:tc>
          <w:tcPr>
            <w:tcW w:w="810" w:type="dxa"/>
            <w:shd w:val="clear" w:color="auto" w:fill="FFFFFF"/>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sz w:val="18"/>
                <w:szCs w:val="18"/>
              </w:rPr>
              <w:t>Set&lt;service&gt;</w:t>
            </w:r>
            <w:proofErr w:type="spellStart"/>
            <w:r w:rsidRPr="00C722F6">
              <w:rPr>
                <w:sz w:val="18"/>
                <w:szCs w:val="18"/>
              </w:rPr>
              <w:t>ServiceElements</w:t>
            </w:r>
            <w:proofErr w:type="spellEnd"/>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tcPr>
          <w:p w:rsidR="00D226CA" w:rsidRPr="00C722F6" w:rsidRDefault="00D226CA" w:rsidP="001C37E4">
            <w:pPr>
              <w:rPr>
                <w:sz w:val="18"/>
                <w:szCs w:val="18"/>
              </w:rPr>
            </w:pPr>
            <w:r w:rsidRPr="00C722F6">
              <w:rPr>
                <w:sz w:val="18"/>
                <w:szCs w:val="18"/>
              </w:rPr>
              <w:t>Shutdown&lt;service&gt;Service</w:t>
            </w:r>
          </w:p>
        </w:tc>
        <w:tc>
          <w:tcPr>
            <w:tcW w:w="810" w:type="dxa"/>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sz w:val="18"/>
                <w:szCs w:val="18"/>
              </w:rPr>
              <w:t>Startup&lt;service&gt;Service</w:t>
            </w:r>
          </w:p>
        </w:tc>
        <w:tc>
          <w:tcPr>
            <w:tcW w:w="810" w:type="dxa"/>
            <w:shd w:val="clear" w:color="auto" w:fill="F3F3F3"/>
          </w:tcPr>
          <w:p w:rsidR="00D226CA" w:rsidRPr="00C722F6" w:rsidRDefault="00D226CA" w:rsidP="001C37E4">
            <w:pPr>
              <w:keepNext/>
              <w:jc w:val="center"/>
              <w:rPr>
                <w:rFonts w:cs="Arial"/>
                <w:sz w:val="18"/>
                <w:szCs w:val="18"/>
              </w:rPr>
            </w:pPr>
            <w:r w:rsidRPr="00C722F6">
              <w:rPr>
                <w:rStyle w:val="SubtleReference"/>
                <w:rFonts w:cs="Arial"/>
                <w:b w:val="0"/>
                <w:sz w:val="18"/>
                <w:szCs w:val="18"/>
              </w:rPr>
              <w:t>Admin</w:t>
            </w:r>
          </w:p>
        </w:tc>
      </w:tr>
      <w:tr w:rsidR="00D226CA" w:rsidTr="00D226CA">
        <w:trPr>
          <w:cantSplit/>
          <w:trHeight w:val="20"/>
        </w:trPr>
        <w:tc>
          <w:tcPr>
            <w:tcW w:w="3960" w:type="dxa"/>
          </w:tcPr>
          <w:p w:rsidR="00D226CA" w:rsidRPr="00C722F6" w:rsidRDefault="00D226CA" w:rsidP="001C37E4">
            <w:pPr>
              <w:rPr>
                <w:sz w:val="18"/>
                <w:szCs w:val="18"/>
              </w:rPr>
            </w:pPr>
            <w:proofErr w:type="spellStart"/>
            <w:r w:rsidRPr="00C722F6">
              <w:rPr>
                <w:sz w:val="18"/>
                <w:szCs w:val="18"/>
              </w:rPr>
              <w:t>SuspendCurrent</w:t>
            </w:r>
            <w:proofErr w:type="spellEnd"/>
            <w:r w:rsidRPr="00C722F6">
              <w:rPr>
                <w:sz w:val="18"/>
                <w:szCs w:val="18"/>
              </w:rPr>
              <w:t xml:space="preserve">&lt;service&gt;Job </w:t>
            </w:r>
          </w:p>
        </w:tc>
        <w:tc>
          <w:tcPr>
            <w:tcW w:w="810" w:type="dxa"/>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tcPr>
          <w:p w:rsidR="00D226CA" w:rsidRPr="00C722F6" w:rsidRDefault="00D226CA" w:rsidP="001C37E4">
            <w:pPr>
              <w:rPr>
                <w:sz w:val="18"/>
                <w:szCs w:val="18"/>
              </w:rPr>
            </w:pPr>
            <w:r w:rsidRPr="00C722F6">
              <w:rPr>
                <w:rStyle w:val="SubtleReference"/>
                <w:b w:val="0"/>
                <w:sz w:val="18"/>
                <w:szCs w:val="18"/>
              </w:rPr>
              <w:t>Validate&lt;service&gt;</w:t>
            </w:r>
            <w:proofErr w:type="spellStart"/>
            <w:r w:rsidRPr="00C722F6">
              <w:rPr>
                <w:rStyle w:val="SubtleReference"/>
                <w:b w:val="0"/>
                <w:sz w:val="18"/>
                <w:szCs w:val="18"/>
              </w:rPr>
              <w:t>DocumentTicket</w:t>
            </w:r>
            <w:proofErr w:type="spellEnd"/>
          </w:p>
        </w:tc>
        <w:tc>
          <w:tcPr>
            <w:tcW w:w="810" w:type="dxa"/>
          </w:tcPr>
          <w:p w:rsidR="00D226CA" w:rsidRPr="00C722F6" w:rsidRDefault="00D226CA" w:rsidP="001C37E4">
            <w:pPr>
              <w:keepNext/>
              <w:jc w:val="center"/>
              <w:rPr>
                <w:rFonts w:cs="Arial"/>
                <w:sz w:val="18"/>
                <w:szCs w:val="18"/>
              </w:rPr>
            </w:pPr>
            <w:r w:rsidRPr="00C722F6">
              <w:rPr>
                <w:rFonts w:cs="Arial"/>
                <w:sz w:val="18"/>
                <w:szCs w:val="18"/>
              </w:rPr>
              <w:t>User</w:t>
            </w:r>
          </w:p>
        </w:tc>
      </w:tr>
      <w:tr w:rsidR="00D226CA" w:rsidTr="00D226CA">
        <w:trPr>
          <w:cantSplit/>
          <w:trHeight w:val="20"/>
        </w:trPr>
        <w:tc>
          <w:tcPr>
            <w:tcW w:w="3960" w:type="dxa"/>
            <w:shd w:val="clear" w:color="auto" w:fill="F3F3F3"/>
          </w:tcPr>
          <w:p w:rsidR="00D226CA" w:rsidRPr="00C722F6" w:rsidRDefault="00D226CA" w:rsidP="001C37E4">
            <w:pPr>
              <w:rPr>
                <w:sz w:val="18"/>
                <w:szCs w:val="18"/>
              </w:rPr>
            </w:pPr>
            <w:r w:rsidRPr="00C722F6">
              <w:rPr>
                <w:sz w:val="18"/>
                <w:szCs w:val="18"/>
              </w:rPr>
              <w:t>Validate&lt;service&gt;</w:t>
            </w:r>
            <w:proofErr w:type="spellStart"/>
            <w:r w:rsidRPr="00C722F6">
              <w:rPr>
                <w:sz w:val="18"/>
                <w:szCs w:val="18"/>
              </w:rPr>
              <w:t>JobTicket</w:t>
            </w:r>
            <w:proofErr w:type="spellEnd"/>
          </w:p>
        </w:tc>
        <w:tc>
          <w:tcPr>
            <w:tcW w:w="810" w:type="dxa"/>
            <w:shd w:val="clear" w:color="auto" w:fill="F3F3F3"/>
          </w:tcPr>
          <w:p w:rsidR="00D226CA" w:rsidRPr="00C722F6" w:rsidRDefault="00D226CA" w:rsidP="001C37E4">
            <w:pPr>
              <w:keepNext/>
              <w:jc w:val="center"/>
              <w:rPr>
                <w:rFonts w:cs="Arial"/>
                <w:sz w:val="18"/>
                <w:szCs w:val="18"/>
              </w:rPr>
            </w:pPr>
            <w:r w:rsidRPr="00C722F6">
              <w:rPr>
                <w:rFonts w:cs="Arial"/>
                <w:sz w:val="18"/>
                <w:szCs w:val="18"/>
              </w:rPr>
              <w:t>User</w:t>
            </w:r>
          </w:p>
        </w:tc>
      </w:tr>
    </w:tbl>
    <w:p w:rsidR="00D226CA" w:rsidRDefault="00D226CA" w:rsidP="00D226CA">
      <w:pPr>
        <w:pStyle w:val="ListParagraph"/>
      </w:pPr>
    </w:p>
    <w:p w:rsidR="005F0359" w:rsidRDefault="005F0359" w:rsidP="00EA2D0A">
      <w:pPr>
        <w:pStyle w:val="ListParagraph"/>
        <w:numPr>
          <w:ilvl w:val="0"/>
          <w:numId w:val="6"/>
        </w:numPr>
      </w:pPr>
      <w:r>
        <w:t xml:space="preserve">Close&lt;service&gt;Job </w:t>
      </w:r>
      <w:r w:rsidR="00340D5F">
        <w:t xml:space="preserve">operation </w:t>
      </w:r>
      <w:r>
        <w:t>currently is not in IPP or MFD Semantics</w:t>
      </w:r>
      <w:r w:rsidR="00167A18">
        <w:t xml:space="preserve">. In IPP, Close-Job is </w:t>
      </w:r>
      <w:r w:rsidR="00340D5F">
        <w:t xml:space="preserve">implicit operation of </w:t>
      </w:r>
      <w:r w:rsidR="00167A18">
        <w:t xml:space="preserve">a </w:t>
      </w:r>
      <w:r w:rsidR="00340D5F">
        <w:t>B</w:t>
      </w:r>
      <w:r w:rsidR="00167A18">
        <w:t xml:space="preserve">oolean </w:t>
      </w:r>
      <w:r w:rsidR="00340D5F">
        <w:t xml:space="preserve">attribute </w:t>
      </w:r>
      <w:r w:rsidR="00EE700D">
        <w:t xml:space="preserve">when “Last-Document” set to “true” </w:t>
      </w:r>
      <w:r w:rsidR="00340D5F">
        <w:t>in Send</w:t>
      </w:r>
      <w:r w:rsidR="00167A18">
        <w:t>-Document operation</w:t>
      </w:r>
      <w:r>
        <w:t xml:space="preserve">, </w:t>
      </w:r>
      <w:r w:rsidR="00167A18">
        <w:t xml:space="preserve">making streaming very difficult.  </w:t>
      </w:r>
      <w:r>
        <w:t>Ira</w:t>
      </w:r>
      <w:r w:rsidR="00167A18">
        <w:t xml:space="preserve"> will propose to IPP WG to add “Close-Job” </w:t>
      </w:r>
      <w:r w:rsidR="00EE700D">
        <w:t xml:space="preserve">operation </w:t>
      </w:r>
      <w:r w:rsidR="00167A18">
        <w:t>to IPP JPS2.</w:t>
      </w:r>
    </w:p>
    <w:p w:rsidR="005F0359" w:rsidRDefault="005F0359" w:rsidP="00340D5F">
      <w:pPr>
        <w:pStyle w:val="ListParagraph"/>
        <w:ind w:left="1080"/>
      </w:pPr>
    </w:p>
    <w:p w:rsidR="00340D5F" w:rsidRDefault="00340D5F" w:rsidP="00340D5F">
      <w:pPr>
        <w:pStyle w:val="ListParagraph"/>
        <w:ind w:left="1080"/>
      </w:pPr>
      <w:r>
        <w:t>[Note] In Wednesday face-to-face IPP WG session, Close-Job operation was added to IPP JPS2.</w:t>
      </w:r>
      <w:r w:rsidR="00EE700D">
        <w:t xml:space="preserve"> Therefore, Close&lt;service&gt;Job will be added to MFD Overall Semantics in the next revision.</w:t>
      </w:r>
    </w:p>
    <w:p w:rsidR="00EE700D" w:rsidRDefault="004E1116" w:rsidP="004E1116">
      <w:pPr>
        <w:pStyle w:val="ListParagraph"/>
        <w:numPr>
          <w:ilvl w:val="0"/>
          <w:numId w:val="15"/>
        </w:numPr>
      </w:pPr>
      <w:r>
        <w:t>Reprocess-Job and Restart-Job are print specific.</w:t>
      </w:r>
    </w:p>
    <w:p w:rsidR="00E65AAE" w:rsidRDefault="00E65AAE" w:rsidP="00FA2549">
      <w:pPr>
        <w:pStyle w:val="ListParagraph"/>
        <w:numPr>
          <w:ilvl w:val="0"/>
          <w:numId w:val="15"/>
        </w:numPr>
      </w:pPr>
      <w:r>
        <w:t xml:space="preserve">Suspend-Job operation can only suspend a current job. </w:t>
      </w:r>
      <w:r w:rsidR="00DD072B">
        <w:t xml:space="preserve">Therefore </w:t>
      </w:r>
      <w:proofErr w:type="spellStart"/>
      <w:r w:rsidR="00DD072B">
        <w:t>SuspendCurrent</w:t>
      </w:r>
      <w:proofErr w:type="spellEnd"/>
      <w:r w:rsidR="00DD072B">
        <w:t xml:space="preserve">&lt;service&gt;Job in MFD.  </w:t>
      </w:r>
      <w:r>
        <w:t xml:space="preserve">If there are more than one current </w:t>
      </w:r>
      <w:proofErr w:type="gramStart"/>
      <w:r>
        <w:t>jobs</w:t>
      </w:r>
      <w:proofErr w:type="gramEnd"/>
      <w:r>
        <w:t xml:space="preserve">, the system decide which job to suspend or suspend the optionally specified </w:t>
      </w:r>
      <w:proofErr w:type="spellStart"/>
      <w:r>
        <w:t>JobId</w:t>
      </w:r>
      <w:proofErr w:type="spellEnd"/>
      <w:r>
        <w:t>.</w:t>
      </w:r>
    </w:p>
    <w:p w:rsidR="00CA2955" w:rsidRDefault="00CA2955" w:rsidP="00931B58">
      <w:pPr>
        <w:pStyle w:val="ListParagraph"/>
        <w:numPr>
          <w:ilvl w:val="0"/>
          <w:numId w:val="12"/>
        </w:numPr>
      </w:pPr>
      <w:r w:rsidRPr="00CA2955">
        <w:t>Sec 7.3 Service Operations</w:t>
      </w:r>
    </w:p>
    <w:p w:rsidR="00E65AAE" w:rsidRDefault="00B70475" w:rsidP="00931B58">
      <w:pPr>
        <w:pStyle w:val="ListParagraph"/>
        <w:numPr>
          <w:ilvl w:val="0"/>
          <w:numId w:val="7"/>
        </w:numPr>
        <w:spacing w:after="0" w:line="240" w:lineRule="auto"/>
        <w:jc w:val="both"/>
      </w:pPr>
      <w:r>
        <w:t xml:space="preserve">How detail </w:t>
      </w:r>
      <w:r w:rsidR="00931B58">
        <w:t xml:space="preserve">the </w:t>
      </w:r>
      <w:r>
        <w:t>description of op</w:t>
      </w:r>
      <w:r w:rsidR="00931B58">
        <w:t>eration</w:t>
      </w:r>
      <w:r>
        <w:t xml:space="preserve">s in table should be? </w:t>
      </w:r>
    </w:p>
    <w:p w:rsidR="00B70475" w:rsidRPr="00CA2955" w:rsidRDefault="00E65AAE" w:rsidP="00E65AAE">
      <w:pPr>
        <w:pStyle w:val="ListParagraph"/>
        <w:numPr>
          <w:ilvl w:val="1"/>
          <w:numId w:val="7"/>
        </w:numPr>
        <w:spacing w:after="0" w:line="240" w:lineRule="auto"/>
        <w:jc w:val="both"/>
      </w:pPr>
      <w:r>
        <w:t>We a</w:t>
      </w:r>
      <w:r w:rsidR="00B70475">
        <w:t>greed to ref</w:t>
      </w:r>
      <w:r w:rsidR="00931B58">
        <w:t>erence</w:t>
      </w:r>
      <w:r w:rsidR="00B70475">
        <w:t xml:space="preserve"> IPP doc</w:t>
      </w:r>
      <w:r w:rsidR="00931B58">
        <w:t>ument</w:t>
      </w:r>
      <w:r w:rsidR="00B70475">
        <w:t xml:space="preserve"> only, no further description</w:t>
      </w:r>
      <w:r w:rsidR="00EF702F">
        <w:t xml:space="preserve">s required in the Overall semantics. </w:t>
      </w:r>
    </w:p>
    <w:p w:rsidR="00B70475" w:rsidRDefault="007E315E" w:rsidP="007E315E">
      <w:pPr>
        <w:pStyle w:val="ListParagraph"/>
        <w:numPr>
          <w:ilvl w:val="0"/>
          <w:numId w:val="2"/>
        </w:numPr>
      </w:pPr>
      <w:r>
        <w:t>Table 49, agreed that</w:t>
      </w:r>
    </w:p>
    <w:p w:rsidR="00B70475" w:rsidRDefault="00CA2955" w:rsidP="007E315E">
      <w:pPr>
        <w:pStyle w:val="ListParagraph"/>
        <w:numPr>
          <w:ilvl w:val="1"/>
          <w:numId w:val="2"/>
        </w:numPr>
      </w:pPr>
      <w:r w:rsidRPr="00CA2955">
        <w:t>Cancel&lt;servi</w:t>
      </w:r>
      <w:r w:rsidR="00247378">
        <w:t>ce&gt;Jobs – admin</w:t>
      </w:r>
      <w:r w:rsidR="007E315E">
        <w:t xml:space="preserve"> operation</w:t>
      </w:r>
    </w:p>
    <w:p w:rsidR="00B70475" w:rsidRDefault="00CA2955" w:rsidP="007E315E">
      <w:pPr>
        <w:pStyle w:val="ListParagraph"/>
        <w:numPr>
          <w:ilvl w:val="1"/>
          <w:numId w:val="2"/>
        </w:numPr>
      </w:pPr>
      <w:r w:rsidRPr="00B70475">
        <w:t>Cancel&lt;servi</w:t>
      </w:r>
      <w:r w:rsidR="00B70475">
        <w:t>ce&gt;Job - user</w:t>
      </w:r>
    </w:p>
    <w:p w:rsidR="00CA2955" w:rsidRPr="00CA2955" w:rsidRDefault="00CA2955" w:rsidP="007E315E">
      <w:pPr>
        <w:pStyle w:val="ListParagraph"/>
        <w:numPr>
          <w:ilvl w:val="1"/>
          <w:numId w:val="2"/>
        </w:numPr>
        <w:spacing w:after="0" w:line="240" w:lineRule="auto"/>
      </w:pPr>
      <w:r w:rsidRPr="00CA2955">
        <w:t>Cancel&lt;service&gt;Document</w:t>
      </w:r>
      <w:r w:rsidR="00B70475">
        <w:t xml:space="preserve"> - user</w:t>
      </w:r>
    </w:p>
    <w:p w:rsidR="00CA2955" w:rsidRPr="00CA2955" w:rsidRDefault="00CA2955" w:rsidP="007E315E">
      <w:pPr>
        <w:numPr>
          <w:ilvl w:val="1"/>
          <w:numId w:val="2"/>
        </w:numPr>
        <w:spacing w:after="0" w:line="240" w:lineRule="auto"/>
      </w:pPr>
      <w:r w:rsidRPr="00CA2955">
        <w:t>Hold&lt;service&gt;Job</w:t>
      </w:r>
      <w:r w:rsidR="00B70475">
        <w:t xml:space="preserve"> - user</w:t>
      </w:r>
    </w:p>
    <w:p w:rsidR="00CA2955" w:rsidRPr="00CA2955" w:rsidRDefault="00CA2955" w:rsidP="007E315E">
      <w:pPr>
        <w:numPr>
          <w:ilvl w:val="1"/>
          <w:numId w:val="2"/>
        </w:numPr>
        <w:spacing w:after="0" w:line="240" w:lineRule="auto"/>
      </w:pPr>
      <w:r w:rsidRPr="00CA2955">
        <w:t>Promote&lt;service&gt;Job</w:t>
      </w:r>
      <w:r w:rsidR="00B70475">
        <w:t xml:space="preserve"> - </w:t>
      </w:r>
      <w:r w:rsidR="003C1A5B">
        <w:t>admin</w:t>
      </w:r>
    </w:p>
    <w:p w:rsidR="003C1A5B" w:rsidRDefault="003C1A5B" w:rsidP="007E315E">
      <w:pPr>
        <w:numPr>
          <w:ilvl w:val="1"/>
          <w:numId w:val="2"/>
        </w:numPr>
        <w:spacing w:after="0" w:line="240" w:lineRule="auto"/>
      </w:pPr>
      <w:proofErr w:type="spellStart"/>
      <w:r>
        <w:t>HoldNew</w:t>
      </w:r>
      <w:proofErr w:type="spellEnd"/>
      <w:r>
        <w:t xml:space="preserve">, </w:t>
      </w:r>
      <w:proofErr w:type="spellStart"/>
      <w:r>
        <w:t>SuspendNew</w:t>
      </w:r>
      <w:proofErr w:type="spellEnd"/>
      <w:r>
        <w:t xml:space="preserve"> - admin</w:t>
      </w:r>
    </w:p>
    <w:p w:rsidR="00CA2955" w:rsidRPr="00CA2955" w:rsidRDefault="00CA2955" w:rsidP="007E315E">
      <w:pPr>
        <w:numPr>
          <w:ilvl w:val="1"/>
          <w:numId w:val="2"/>
        </w:numPr>
        <w:spacing w:after="0" w:line="240" w:lineRule="auto"/>
      </w:pPr>
      <w:r w:rsidRPr="00CA2955">
        <w:t>Release&lt;service&gt;Job</w:t>
      </w:r>
      <w:r w:rsidR="007E315E">
        <w:t xml:space="preserve"> – user</w:t>
      </w:r>
    </w:p>
    <w:p w:rsidR="00CA2955" w:rsidRPr="00CA2955" w:rsidRDefault="00CA2955" w:rsidP="007E315E">
      <w:pPr>
        <w:numPr>
          <w:ilvl w:val="1"/>
          <w:numId w:val="2"/>
        </w:numPr>
        <w:spacing w:after="0" w:line="240" w:lineRule="auto"/>
      </w:pPr>
      <w:r w:rsidRPr="00CA2955">
        <w:t>Resume&lt;service&gt;Job</w:t>
      </w:r>
      <w:r w:rsidR="003C1A5B">
        <w:t xml:space="preserve"> - user</w:t>
      </w:r>
    </w:p>
    <w:p w:rsidR="00CA2955" w:rsidRPr="00CA2955" w:rsidRDefault="00CA2955" w:rsidP="007E315E">
      <w:pPr>
        <w:numPr>
          <w:ilvl w:val="1"/>
          <w:numId w:val="2"/>
        </w:numPr>
        <w:spacing w:after="0" w:line="240" w:lineRule="auto"/>
      </w:pPr>
      <w:proofErr w:type="spellStart"/>
      <w:r w:rsidRPr="00CA2955">
        <w:lastRenderedPageBreak/>
        <w:t>SuspendCurrent</w:t>
      </w:r>
      <w:proofErr w:type="spellEnd"/>
      <w:r w:rsidRPr="00CA2955">
        <w:t>&lt;service&gt;Job</w:t>
      </w:r>
      <w:r w:rsidR="003C1A5B">
        <w:t xml:space="preserve"> -user</w:t>
      </w:r>
    </w:p>
    <w:p w:rsidR="00CA2955" w:rsidRDefault="00CA2955" w:rsidP="007E315E">
      <w:pPr>
        <w:numPr>
          <w:ilvl w:val="1"/>
          <w:numId w:val="2"/>
        </w:numPr>
        <w:spacing w:after="0" w:line="240" w:lineRule="auto"/>
      </w:pPr>
      <w:r w:rsidRPr="00CA2955">
        <w:t>Validate&lt;service&gt;</w:t>
      </w:r>
      <w:proofErr w:type="spellStart"/>
      <w:r w:rsidRPr="00CA2955">
        <w:t>DocumentTicket</w:t>
      </w:r>
      <w:proofErr w:type="spellEnd"/>
      <w:r w:rsidR="003C1A5B">
        <w:t xml:space="preserve"> –user</w:t>
      </w:r>
    </w:p>
    <w:p w:rsidR="003C1A5B" w:rsidRDefault="003C1A5B" w:rsidP="007E315E">
      <w:pPr>
        <w:numPr>
          <w:ilvl w:val="1"/>
          <w:numId w:val="2"/>
        </w:numPr>
        <w:spacing w:after="0" w:line="240" w:lineRule="auto"/>
      </w:pPr>
      <w:r>
        <w:t>Add 2 new ops from IPP</w:t>
      </w:r>
    </w:p>
    <w:p w:rsidR="003C1A5B" w:rsidRDefault="003C1A5B" w:rsidP="007E315E">
      <w:pPr>
        <w:numPr>
          <w:ilvl w:val="1"/>
          <w:numId w:val="2"/>
        </w:numPr>
        <w:spacing w:after="0" w:line="240" w:lineRule="auto"/>
      </w:pPr>
      <w:r>
        <w:t xml:space="preserve">Table 52 – add </w:t>
      </w:r>
      <w:proofErr w:type="spellStart"/>
      <w:r>
        <w:t>RemoveCurrentJobs</w:t>
      </w:r>
      <w:proofErr w:type="spellEnd"/>
      <w:r>
        <w:t xml:space="preserve"> – admin</w:t>
      </w:r>
    </w:p>
    <w:p w:rsidR="00FA2549" w:rsidRDefault="003C1A5B" w:rsidP="00FA2549">
      <w:pPr>
        <w:numPr>
          <w:ilvl w:val="1"/>
          <w:numId w:val="2"/>
        </w:numPr>
        <w:spacing w:after="0" w:line="240" w:lineRule="auto"/>
      </w:pPr>
      <w:proofErr w:type="spellStart"/>
      <w:r>
        <w:t>CancelCurrentJob</w:t>
      </w:r>
      <w:proofErr w:type="spellEnd"/>
      <w:r>
        <w:t xml:space="preserve"> – user</w:t>
      </w:r>
    </w:p>
    <w:p w:rsidR="00FA2549" w:rsidRDefault="00FA2549" w:rsidP="00FA2549">
      <w:pPr>
        <w:spacing w:after="0" w:line="240" w:lineRule="auto"/>
        <w:ind w:left="1440"/>
      </w:pPr>
    </w:p>
    <w:p w:rsidR="003C1A5B" w:rsidRDefault="003C1A5B" w:rsidP="00FA2549">
      <w:pPr>
        <w:pStyle w:val="ListParagraph"/>
        <w:numPr>
          <w:ilvl w:val="0"/>
          <w:numId w:val="8"/>
        </w:numPr>
      </w:pPr>
      <w:r>
        <w:t>Promote&lt;service&gt;Job</w:t>
      </w:r>
      <w:r w:rsidR="006830D6">
        <w:t xml:space="preserve"> – the new text was reviewed</w:t>
      </w:r>
      <w:r w:rsidR="00FC533B">
        <w:t>. Agreed that</w:t>
      </w:r>
    </w:p>
    <w:p w:rsidR="003C1A5B" w:rsidRDefault="00FA2549" w:rsidP="00FA2549">
      <w:pPr>
        <w:pStyle w:val="ListParagraph"/>
        <w:numPr>
          <w:ilvl w:val="1"/>
          <w:numId w:val="8"/>
        </w:numPr>
      </w:pPr>
      <w:r>
        <w:t>This operation has an o</w:t>
      </w:r>
      <w:r w:rsidR="003C1A5B">
        <w:t xml:space="preserve">ptional </w:t>
      </w:r>
      <w:proofErr w:type="spellStart"/>
      <w:r w:rsidR="003C1A5B">
        <w:t>JobId</w:t>
      </w:r>
      <w:proofErr w:type="spellEnd"/>
      <w:r w:rsidR="003C1A5B">
        <w:t xml:space="preserve"> </w:t>
      </w:r>
      <w:r>
        <w:t xml:space="preserve">as parameter </w:t>
      </w:r>
      <w:r w:rsidR="003C1A5B">
        <w:t>in IPP</w:t>
      </w:r>
      <w:r w:rsidR="00DB17B5">
        <w:t xml:space="preserve">. The </w:t>
      </w:r>
      <w:proofErr w:type="spellStart"/>
      <w:r w:rsidR="00DB17B5">
        <w:t>JobId</w:t>
      </w:r>
      <w:proofErr w:type="spellEnd"/>
      <w:r>
        <w:t xml:space="preserve"> is </w:t>
      </w:r>
      <w:r w:rsidR="003C1A5B">
        <w:t xml:space="preserve">mandatory in MFD, </w:t>
      </w:r>
      <w:r w:rsidR="00DB17B5">
        <w:t xml:space="preserve">and </w:t>
      </w:r>
      <w:proofErr w:type="spellStart"/>
      <w:r w:rsidR="00DB17B5">
        <w:t>Predecesor</w:t>
      </w:r>
      <w:r w:rsidR="003C1A5B">
        <w:t>Job</w:t>
      </w:r>
      <w:proofErr w:type="spellEnd"/>
      <w:r w:rsidR="00DB17B5">
        <w:t xml:space="preserve"> is optional and</w:t>
      </w:r>
      <w:r w:rsidR="003C1A5B">
        <w:t xml:space="preserve"> if specified, </w:t>
      </w:r>
      <w:r w:rsidR="00DB17B5">
        <w:t xml:space="preserve">the job </w:t>
      </w:r>
      <w:r w:rsidR="003C1A5B">
        <w:t>promote</w:t>
      </w:r>
      <w:r w:rsidR="00DB17B5">
        <w:t xml:space="preserve">d is to be scheduled </w:t>
      </w:r>
      <w:r w:rsidR="003C1A5B">
        <w:t xml:space="preserve">after the specified predecessor job. </w:t>
      </w:r>
      <w:r w:rsidR="00DB17B5">
        <w:t>[</w:t>
      </w:r>
      <w:r w:rsidR="003C1A5B">
        <w:t>Ref-3898</w:t>
      </w:r>
      <w:r w:rsidR="00DB17B5">
        <w:t xml:space="preserve">] – </w:t>
      </w:r>
      <w:proofErr w:type="gramStart"/>
      <w:r w:rsidR="00DB17B5">
        <w:t>the</w:t>
      </w:r>
      <w:proofErr w:type="gramEnd"/>
      <w:r w:rsidR="00DB17B5">
        <w:t xml:space="preserve"> job is</w:t>
      </w:r>
      <w:r w:rsidR="003C1A5B">
        <w:t xml:space="preserve"> </w:t>
      </w:r>
      <w:r w:rsidR="00DB17B5">
        <w:t>s</w:t>
      </w:r>
      <w:r w:rsidR="003C1A5B">
        <w:t>cheduled after the current job or the specified prede</w:t>
      </w:r>
      <w:r w:rsidR="00DB17B5">
        <w:t>cessor job. If predecessor job</w:t>
      </w:r>
      <w:r w:rsidR="003C1A5B">
        <w:t xml:space="preserve"> is not found</w:t>
      </w:r>
      <w:r w:rsidR="00DB17B5">
        <w:t xml:space="preserve">, (note: must be in </w:t>
      </w:r>
      <w:proofErr w:type="spellStart"/>
      <w:r w:rsidR="00DB17B5">
        <w:t>processingStopped</w:t>
      </w:r>
      <w:proofErr w:type="spellEnd"/>
      <w:r w:rsidR="00F544CA">
        <w:t xml:space="preserve">, pending, </w:t>
      </w:r>
      <w:r w:rsidR="00DB17B5">
        <w:t xml:space="preserve">or </w:t>
      </w:r>
      <w:r w:rsidR="00F544CA">
        <w:t xml:space="preserve">processing state), service must reject and </w:t>
      </w:r>
      <w:r w:rsidR="00DB17B5">
        <w:t xml:space="preserve">return </w:t>
      </w:r>
      <w:r w:rsidR="00F544CA">
        <w:t>“processing the job is not possible”.</w:t>
      </w:r>
    </w:p>
    <w:p w:rsidR="00F544CA" w:rsidRDefault="00F544CA" w:rsidP="00DD072B">
      <w:pPr>
        <w:pStyle w:val="ListParagraph"/>
        <w:numPr>
          <w:ilvl w:val="0"/>
          <w:numId w:val="8"/>
        </w:numPr>
      </w:pPr>
      <w:proofErr w:type="spellStart"/>
      <w:r>
        <w:t>SuspendCurrent</w:t>
      </w:r>
      <w:proofErr w:type="spellEnd"/>
      <w:r>
        <w:t xml:space="preserve">&lt;&gt;Job – </w:t>
      </w:r>
      <w:r w:rsidR="00FC533B">
        <w:t>the new text was reviewed. Agreed that</w:t>
      </w:r>
    </w:p>
    <w:p w:rsidR="00F544CA" w:rsidRDefault="00FC533B" w:rsidP="00DD072B">
      <w:pPr>
        <w:pStyle w:val="ListParagraph"/>
        <w:numPr>
          <w:ilvl w:val="1"/>
          <w:numId w:val="8"/>
        </w:numPr>
      </w:pPr>
      <w:r>
        <w:t xml:space="preserve">On Line 2013-2014 </w:t>
      </w:r>
      <w:r w:rsidR="00F544CA">
        <w:t xml:space="preserve">simply take out </w:t>
      </w:r>
      <w:r>
        <w:t xml:space="preserve">the entire </w:t>
      </w:r>
      <w:proofErr w:type="gramStart"/>
      <w:r>
        <w:t>statement :</w:t>
      </w:r>
      <w:proofErr w:type="gramEnd"/>
      <w:r>
        <w:t xml:space="preserve"> </w:t>
      </w:r>
      <w:r w:rsidR="00F544CA">
        <w:t>“</w:t>
      </w:r>
      <w:r>
        <w:t xml:space="preserve">The </w:t>
      </w:r>
      <w:r w:rsidR="00F544CA">
        <w:t>printer must reject…”</w:t>
      </w:r>
    </w:p>
    <w:p w:rsidR="00F544CA" w:rsidRDefault="00FC533B" w:rsidP="00FC533B">
      <w:pPr>
        <w:pStyle w:val="ListParagraph"/>
        <w:numPr>
          <w:ilvl w:val="1"/>
          <w:numId w:val="8"/>
        </w:numPr>
      </w:pPr>
      <w:r>
        <w:t xml:space="preserve">One Line 2011-2012, </w:t>
      </w:r>
      <w:r w:rsidR="000A6022">
        <w:t>add qualification to</w:t>
      </w:r>
      <w:r>
        <w:t xml:space="preserve"> “If more than …, </w:t>
      </w:r>
      <w:r w:rsidR="00F544CA">
        <w:t>all jobs must be suspended</w:t>
      </w:r>
      <w:r>
        <w:t xml:space="preserve">.” </w:t>
      </w:r>
      <w:r w:rsidR="000A6022">
        <w:t xml:space="preserve">with an exception that if a </w:t>
      </w:r>
      <w:proofErr w:type="spellStart"/>
      <w:r w:rsidR="000A6022">
        <w:t>JobId</w:t>
      </w:r>
      <w:proofErr w:type="spellEnd"/>
      <w:r w:rsidR="000A6022">
        <w:t xml:space="preserve"> is specified</w:t>
      </w:r>
      <w:proofErr w:type="gramStart"/>
      <w:r w:rsidR="000A6022">
        <w:t xml:space="preserve">, </w:t>
      </w:r>
      <w:r>
        <w:t xml:space="preserve"> “</w:t>
      </w:r>
      <w:proofErr w:type="gramEnd"/>
      <w:r>
        <w:t>o</w:t>
      </w:r>
      <w:r w:rsidR="00F544CA">
        <w:t xml:space="preserve">nly the </w:t>
      </w:r>
      <w:r w:rsidR="006830D6">
        <w:t>job identified by the specified</w:t>
      </w:r>
      <w:r>
        <w:t xml:space="preserve"> </w:t>
      </w:r>
      <w:proofErr w:type="spellStart"/>
      <w:r w:rsidR="006830D6">
        <w:t>J</w:t>
      </w:r>
      <w:r w:rsidR="00F544CA">
        <w:t>ob</w:t>
      </w:r>
      <w:r w:rsidR="006830D6">
        <w:t>Id</w:t>
      </w:r>
      <w:proofErr w:type="spellEnd"/>
      <w:r w:rsidR="00F544CA">
        <w:t xml:space="preserve"> must be suspended</w:t>
      </w:r>
      <w:r>
        <w:t>”.</w:t>
      </w:r>
    </w:p>
    <w:p w:rsidR="00CA2955" w:rsidRDefault="00F544CA" w:rsidP="00CA2955">
      <w:pPr>
        <w:pStyle w:val="ListParagraph"/>
        <w:numPr>
          <w:ilvl w:val="1"/>
          <w:numId w:val="8"/>
        </w:numPr>
      </w:pPr>
      <w:r>
        <w:t xml:space="preserve">Agreed with last </w:t>
      </w:r>
      <w:proofErr w:type="spellStart"/>
      <w:r>
        <w:t>ResumeJob</w:t>
      </w:r>
      <w:proofErr w:type="spellEnd"/>
      <w:r>
        <w:t xml:space="preserve"> statement</w:t>
      </w:r>
      <w:r w:rsidR="00FC533B">
        <w:t>s on lines 2015-2016.</w:t>
      </w:r>
    </w:p>
    <w:p w:rsidR="006830D6" w:rsidRDefault="006830D6" w:rsidP="006830D6">
      <w:pPr>
        <w:pStyle w:val="ListParagraph"/>
        <w:ind w:left="1440"/>
      </w:pPr>
    </w:p>
    <w:p w:rsidR="00D5526E" w:rsidRPr="00EC08FA" w:rsidRDefault="00D5526E" w:rsidP="006830D6">
      <w:pPr>
        <w:pStyle w:val="ListParagraph"/>
        <w:numPr>
          <w:ilvl w:val="0"/>
          <w:numId w:val="10"/>
        </w:numPr>
        <w:spacing w:after="0" w:line="240" w:lineRule="auto"/>
        <w:rPr>
          <w:b/>
          <w:sz w:val="24"/>
          <w:szCs w:val="24"/>
        </w:rPr>
      </w:pPr>
      <w:proofErr w:type="spellStart"/>
      <w:r w:rsidRPr="00EC08FA">
        <w:rPr>
          <w:b/>
          <w:sz w:val="24"/>
          <w:szCs w:val="24"/>
        </w:rPr>
        <w:t>FaxOut</w:t>
      </w:r>
      <w:proofErr w:type="spellEnd"/>
      <w:r w:rsidRPr="00EC08FA">
        <w:rPr>
          <w:b/>
          <w:sz w:val="24"/>
          <w:szCs w:val="24"/>
        </w:rPr>
        <w:t xml:space="preserve"> Spec</w:t>
      </w:r>
      <w:r w:rsidR="005143A5" w:rsidRPr="00EC08FA">
        <w:rPr>
          <w:b/>
          <w:sz w:val="24"/>
          <w:szCs w:val="24"/>
        </w:rPr>
        <w:t>ification</w:t>
      </w:r>
      <w:r w:rsidR="00EC08FA" w:rsidRPr="00EC08FA">
        <w:rPr>
          <w:b/>
          <w:sz w:val="24"/>
          <w:szCs w:val="24"/>
        </w:rPr>
        <w:t xml:space="preserve"> High Level Review</w:t>
      </w:r>
    </w:p>
    <w:p w:rsidR="00EF4B58" w:rsidRDefault="00EF4B58" w:rsidP="00EF4B58">
      <w:pPr>
        <w:pStyle w:val="ListParagraph"/>
        <w:numPr>
          <w:ilvl w:val="0"/>
          <w:numId w:val="9"/>
        </w:numPr>
      </w:pPr>
      <w:r>
        <w:t xml:space="preserve">Will discuss </w:t>
      </w:r>
      <w:proofErr w:type="spellStart"/>
      <w:r>
        <w:t>highlevel</w:t>
      </w:r>
      <w:proofErr w:type="spellEnd"/>
      <w:r>
        <w:t xml:space="preserve"> </w:t>
      </w:r>
      <w:proofErr w:type="spellStart"/>
      <w:r>
        <w:t>FaxIn</w:t>
      </w:r>
      <w:proofErr w:type="spellEnd"/>
      <w:r>
        <w:t xml:space="preserve"> this afternoon</w:t>
      </w:r>
    </w:p>
    <w:p w:rsidR="00EF4B58" w:rsidRDefault="00EF4B58" w:rsidP="00EF4B58">
      <w:pPr>
        <w:pStyle w:val="ListParagraph"/>
        <w:numPr>
          <w:ilvl w:val="0"/>
          <w:numId w:val="9"/>
        </w:numPr>
      </w:pPr>
      <w:r>
        <w:t>White paper tomorrow</w:t>
      </w:r>
    </w:p>
    <w:p w:rsidR="00EC08FA" w:rsidRDefault="00EF4B58" w:rsidP="00EF4B58">
      <w:pPr>
        <w:pStyle w:val="ListParagraph"/>
        <w:numPr>
          <w:ilvl w:val="0"/>
          <w:numId w:val="9"/>
        </w:numPr>
      </w:pPr>
      <w:r>
        <w:t xml:space="preserve">Model Overview – </w:t>
      </w:r>
    </w:p>
    <w:p w:rsidR="00EF4B58" w:rsidRDefault="00EC08FA" w:rsidP="00EC08FA">
      <w:pPr>
        <w:pStyle w:val="ListParagraph"/>
        <w:numPr>
          <w:ilvl w:val="1"/>
          <w:numId w:val="9"/>
        </w:numPr>
      </w:pPr>
      <w:r>
        <w:t xml:space="preserve">Use the same XML </w:t>
      </w:r>
      <w:proofErr w:type="gramStart"/>
      <w:r w:rsidR="00EF4B58">
        <w:t>Sch</w:t>
      </w:r>
      <w:r w:rsidR="005143A5">
        <w:t>e</w:t>
      </w:r>
      <w:r w:rsidR="00EF4B58">
        <w:t>ma  for</w:t>
      </w:r>
      <w:proofErr w:type="gramEnd"/>
      <w:r w:rsidR="00EF4B58">
        <w:t xml:space="preserve"> all </w:t>
      </w:r>
      <w:r>
        <w:t>MFD services; only that</w:t>
      </w:r>
      <w:r w:rsidR="00EF4B58">
        <w:t xml:space="preserve"> resource service does not have </w:t>
      </w:r>
      <w:proofErr w:type="spellStart"/>
      <w:r w:rsidR="00EF4B58">
        <w:t>JobTable</w:t>
      </w:r>
      <w:proofErr w:type="spellEnd"/>
      <w:r>
        <w:t>.</w:t>
      </w:r>
    </w:p>
    <w:p w:rsidR="006100F0" w:rsidRDefault="00EF4B58" w:rsidP="006100F0">
      <w:pPr>
        <w:pStyle w:val="ListParagraph"/>
        <w:numPr>
          <w:ilvl w:val="1"/>
          <w:numId w:val="9"/>
        </w:numPr>
      </w:pPr>
      <w:proofErr w:type="spellStart"/>
      <w:r>
        <w:t>FaxOutServiceCapabilitiesReady</w:t>
      </w:r>
      <w:proofErr w:type="spellEnd"/>
      <w:r>
        <w:t xml:space="preserve"> – </w:t>
      </w:r>
      <w:r w:rsidR="006100F0">
        <w:t xml:space="preserve">models </w:t>
      </w:r>
      <w:r>
        <w:t>what’s loaded on the device</w:t>
      </w:r>
      <w:r w:rsidR="006100F0">
        <w:t xml:space="preserve">, ready for job processing.  </w:t>
      </w:r>
      <w:proofErr w:type="spellStart"/>
      <w:r w:rsidR="006100F0">
        <w:t>FaxOutServiceCapabilities</w:t>
      </w:r>
      <w:proofErr w:type="spellEnd"/>
      <w:r w:rsidR="006100F0">
        <w:t xml:space="preserve"> models what can be supported by the device.</w:t>
      </w:r>
    </w:p>
    <w:p w:rsidR="00D5526E" w:rsidRDefault="006100F0" w:rsidP="006100F0">
      <w:pPr>
        <w:pStyle w:val="ListParagraph"/>
        <w:numPr>
          <w:ilvl w:val="1"/>
          <w:numId w:val="9"/>
        </w:numPr>
      </w:pPr>
      <w:r>
        <w:rPr>
          <w:b/>
        </w:rPr>
        <w:t xml:space="preserve">AI: </w:t>
      </w:r>
      <w:r>
        <w:t>For legal compliance, it r</w:t>
      </w:r>
      <w:r w:rsidR="00EF4B58">
        <w:t>eq</w:t>
      </w:r>
      <w:r>
        <w:t>uires</w:t>
      </w:r>
      <w:r w:rsidR="00EF4B58">
        <w:t xml:space="preserve"> that job</w:t>
      </w:r>
      <w:r>
        <w:t>s</w:t>
      </w:r>
      <w:r w:rsidR="00EF4B58">
        <w:t xml:space="preserve"> need to be</w:t>
      </w:r>
      <w:r w:rsidR="00EF4B58" w:rsidRPr="006100F0">
        <w:rPr>
          <w:b/>
        </w:rPr>
        <w:t xml:space="preserve"> </w:t>
      </w:r>
      <w:r w:rsidRPr="006100F0">
        <w:rPr>
          <w:b/>
        </w:rPr>
        <w:t>durably</w:t>
      </w:r>
      <w:r>
        <w:t xml:space="preserve"> </w:t>
      </w:r>
      <w:r w:rsidR="00EF4B58">
        <w:t>logged before removed from Job History</w:t>
      </w:r>
      <w:r>
        <w:t>. =&gt; Add “durably”.</w:t>
      </w:r>
    </w:p>
    <w:p w:rsidR="00200D7C" w:rsidRDefault="00E5424B" w:rsidP="00E5424B">
      <w:pPr>
        <w:pStyle w:val="ListParagraph"/>
        <w:numPr>
          <w:ilvl w:val="1"/>
          <w:numId w:val="9"/>
        </w:numPr>
      </w:pPr>
      <w:r>
        <w:rPr>
          <w:b/>
        </w:rPr>
        <w:t xml:space="preserve">AI: </w:t>
      </w:r>
      <w:proofErr w:type="spellStart"/>
      <w:r w:rsidR="006100F0">
        <w:t>MultipleOperationTimeout</w:t>
      </w:r>
      <w:proofErr w:type="spellEnd"/>
      <w:r w:rsidR="006100F0">
        <w:t xml:space="preserve"> between two operations (e.g. </w:t>
      </w:r>
      <w:r w:rsidR="00EF4B58">
        <w:t xml:space="preserve"> Create</w:t>
      </w:r>
      <w:r w:rsidR="006100F0">
        <w:t>-Job</w:t>
      </w:r>
      <w:r w:rsidR="00EF4B58">
        <w:t>,</w:t>
      </w:r>
      <w:r w:rsidR="006100F0">
        <w:t xml:space="preserve"> Send-</w:t>
      </w:r>
      <w:proofErr w:type="gramStart"/>
      <w:r w:rsidR="006100F0">
        <w:t>Document )</w:t>
      </w:r>
      <w:proofErr w:type="gramEnd"/>
      <w:r w:rsidR="006100F0">
        <w:t xml:space="preserve">, </w:t>
      </w:r>
      <w:proofErr w:type="spellStart"/>
      <w:r w:rsidR="00200D7C">
        <w:t>M</w:t>
      </w:r>
      <w:r w:rsidR="006100F0">
        <w:t>ultipleOperationTimeOutAction</w:t>
      </w:r>
      <w:proofErr w:type="spellEnd"/>
      <w:r w:rsidR="006100F0">
        <w:t xml:space="preserve">, and </w:t>
      </w:r>
      <w:proofErr w:type="spellStart"/>
      <w:r w:rsidR="006100F0">
        <w:t>MultipleDeocumentJobS</w:t>
      </w:r>
      <w:r w:rsidR="006100F0" w:rsidRPr="006100F0">
        <w:t>upported</w:t>
      </w:r>
      <w:proofErr w:type="spellEnd"/>
      <w:r>
        <w:t xml:space="preserve"> </w:t>
      </w:r>
      <w:r w:rsidR="00200D7C">
        <w:t xml:space="preserve">should be in MFD </w:t>
      </w:r>
      <w:r>
        <w:t>Overall Semantics spec.</w:t>
      </w:r>
    </w:p>
    <w:p w:rsidR="00200D7C" w:rsidRDefault="00E5424B" w:rsidP="00E5424B">
      <w:pPr>
        <w:pStyle w:val="ListParagraph"/>
        <w:numPr>
          <w:ilvl w:val="1"/>
          <w:numId w:val="9"/>
        </w:numPr>
      </w:pPr>
      <w:r>
        <w:rPr>
          <w:b/>
        </w:rPr>
        <w:t xml:space="preserve">AI: </w:t>
      </w:r>
      <w:r w:rsidR="00200D7C">
        <w:t xml:space="preserve">Fax Log URI – should be </w:t>
      </w:r>
      <w:r w:rsidR="00200D7C" w:rsidRPr="00E5424B">
        <w:rPr>
          <w:b/>
        </w:rPr>
        <w:t>Durable</w:t>
      </w:r>
      <w:r w:rsidR="00200D7C">
        <w:t xml:space="preserve"> Log URI in description.</w:t>
      </w:r>
    </w:p>
    <w:p w:rsidR="003558DF" w:rsidRDefault="00E5424B" w:rsidP="00E5424B">
      <w:pPr>
        <w:pStyle w:val="ListParagraph"/>
        <w:numPr>
          <w:ilvl w:val="1"/>
          <w:numId w:val="9"/>
        </w:numPr>
      </w:pPr>
      <w:r w:rsidRPr="00E5424B">
        <w:t>F</w:t>
      </w:r>
      <w:r>
        <w:t>or the need of tracking number</w:t>
      </w:r>
      <w:r w:rsidR="003558DF">
        <w:t xml:space="preserve"> of document</w:t>
      </w:r>
      <w:r>
        <w:t>s flow through a MFD,</w:t>
      </w:r>
      <w:r w:rsidR="003558DF">
        <w:t xml:space="preserve"> there is a </w:t>
      </w:r>
      <w:r>
        <w:t>counter for number</w:t>
      </w:r>
      <w:r w:rsidR="003558DF">
        <w:t xml:space="preserve"> of documents in each job</w:t>
      </w:r>
      <w:r>
        <w:t>. A v</w:t>
      </w:r>
      <w:r w:rsidR="003558DF">
        <w:t xml:space="preserve">endor can </w:t>
      </w:r>
      <w:r>
        <w:t xml:space="preserve">extend the model with a </w:t>
      </w:r>
      <w:r w:rsidR="003558DF">
        <w:t>count</w:t>
      </w:r>
      <w:r>
        <w:t>er for the total number of documents by adding up number of documents in each job.</w:t>
      </w:r>
    </w:p>
    <w:p w:rsidR="003558DF" w:rsidRDefault="003558DF" w:rsidP="00E5424B">
      <w:pPr>
        <w:pStyle w:val="ListParagraph"/>
        <w:numPr>
          <w:ilvl w:val="1"/>
          <w:numId w:val="9"/>
        </w:numPr>
      </w:pPr>
      <w:proofErr w:type="spellStart"/>
      <w:r>
        <w:t>HeaderPrint</w:t>
      </w:r>
      <w:proofErr w:type="spellEnd"/>
      <w:r>
        <w:t xml:space="preserve"> </w:t>
      </w:r>
      <w:r w:rsidR="00E5424B">
        <w:t xml:space="preserve">has three enumeration keywords: </w:t>
      </w:r>
      <w:r>
        <w:t>Inside(on the impression</w:t>
      </w:r>
      <w:r w:rsidR="00837038">
        <w:t xml:space="preserve"> sheet</w:t>
      </w:r>
      <w:r>
        <w:t xml:space="preserve">), Outside, </w:t>
      </w:r>
      <w:r w:rsidR="00E5424B">
        <w:t xml:space="preserve">and </w:t>
      </w:r>
      <w:proofErr w:type="spellStart"/>
      <w:r>
        <w:t>NoPrint</w:t>
      </w:r>
      <w:proofErr w:type="spellEnd"/>
    </w:p>
    <w:p w:rsidR="00837038" w:rsidRDefault="00E5424B" w:rsidP="00E5424B">
      <w:pPr>
        <w:pStyle w:val="ListParagraph"/>
        <w:numPr>
          <w:ilvl w:val="1"/>
          <w:numId w:val="9"/>
        </w:numPr>
      </w:pPr>
      <w:proofErr w:type="spellStart"/>
      <w:r>
        <w:t>FaxOut</w:t>
      </w:r>
      <w:proofErr w:type="spellEnd"/>
      <w:r>
        <w:t xml:space="preserve"> has multiple destinations. </w:t>
      </w:r>
      <w:proofErr w:type="spellStart"/>
      <w:r w:rsidR="00837038">
        <w:t>DestinationStatus</w:t>
      </w:r>
      <w:proofErr w:type="spellEnd"/>
      <w:r>
        <w:t xml:space="preserve"> under </w:t>
      </w:r>
      <w:proofErr w:type="spellStart"/>
      <w:r>
        <w:t>JobStatus</w:t>
      </w:r>
      <w:proofErr w:type="spellEnd"/>
      <w:r>
        <w:t xml:space="preserve"> </w:t>
      </w:r>
      <w:r w:rsidR="00837038">
        <w:t>record</w:t>
      </w:r>
      <w:r>
        <w:t>s</w:t>
      </w:r>
      <w:r w:rsidR="00837038">
        <w:t xml:space="preserve"> which destination fax </w:t>
      </w:r>
      <w:r>
        <w:t xml:space="preserve">has </w:t>
      </w:r>
      <w:r w:rsidR="00837038">
        <w:t>succeeded</w:t>
      </w:r>
      <w:r>
        <w:t>.</w:t>
      </w:r>
    </w:p>
    <w:p w:rsidR="00837038" w:rsidRDefault="00837038" w:rsidP="00E5424B">
      <w:pPr>
        <w:pStyle w:val="ListParagraph"/>
        <w:numPr>
          <w:ilvl w:val="1"/>
          <w:numId w:val="9"/>
        </w:numPr>
      </w:pPr>
      <w:proofErr w:type="spellStart"/>
      <w:r>
        <w:t>FaxModem</w:t>
      </w:r>
      <w:proofErr w:type="spellEnd"/>
      <w:r>
        <w:t xml:space="preserve"> subunit is defined in </w:t>
      </w:r>
      <w:r w:rsidR="00FD2133">
        <w:t>MFD Overall Semantics spec.</w:t>
      </w:r>
    </w:p>
    <w:p w:rsidR="00FD2133" w:rsidRDefault="00837038" w:rsidP="00FD2133">
      <w:pPr>
        <w:pStyle w:val="ListParagraph"/>
        <w:numPr>
          <w:ilvl w:val="1"/>
          <w:numId w:val="9"/>
        </w:numPr>
      </w:pPr>
      <w:r>
        <w:lastRenderedPageBreak/>
        <w:t>Get&lt;</w:t>
      </w:r>
      <w:r w:rsidR="00FD2133">
        <w:t>Document/Job/Service</w:t>
      </w:r>
      <w:r>
        <w:t>&gt;Elements – right no</w:t>
      </w:r>
      <w:r w:rsidR="00FD2133">
        <w:t xml:space="preserve">w returns high level </w:t>
      </w:r>
      <w:r>
        <w:t>group elements</w:t>
      </w:r>
      <w:r w:rsidR="00FD2133">
        <w:t>.</w:t>
      </w:r>
      <w:r>
        <w:t xml:space="preserve"> </w:t>
      </w:r>
      <w:r w:rsidR="00FD2133">
        <w:t>I</w:t>
      </w:r>
      <w:r>
        <w:t>f this element is omitted</w:t>
      </w:r>
      <w:r w:rsidR="00FD2133">
        <w:t xml:space="preserve"> in the request message</w:t>
      </w:r>
      <w:r>
        <w:t xml:space="preserve">, </w:t>
      </w:r>
      <w:r w:rsidR="00FD2133">
        <w:t xml:space="preserve">MUST </w:t>
      </w:r>
      <w:r w:rsidR="003F0B83">
        <w:t xml:space="preserve">all groups are </w:t>
      </w:r>
      <w:r w:rsidR="00FD2133">
        <w:t>returned</w:t>
      </w:r>
      <w:r w:rsidR="003F0B83">
        <w:t xml:space="preserve">? </w:t>
      </w:r>
    </w:p>
    <w:p w:rsidR="00837038" w:rsidRDefault="00FD2133" w:rsidP="00FD2133">
      <w:pPr>
        <w:pStyle w:val="ListParagraph"/>
        <w:numPr>
          <w:ilvl w:val="2"/>
          <w:numId w:val="9"/>
        </w:numPr>
      </w:pPr>
      <w:r>
        <w:t xml:space="preserve">Agreed that </w:t>
      </w:r>
      <w:r w:rsidR="003F0B83">
        <w:t xml:space="preserve">NO. </w:t>
      </w:r>
      <w:r>
        <w:t xml:space="preserve"> The </w:t>
      </w:r>
      <w:r w:rsidR="003F0B83">
        <w:t xml:space="preserve">default is to return </w:t>
      </w:r>
      <w:r>
        <w:t xml:space="preserve">only </w:t>
      </w:r>
      <w:r w:rsidR="003F0B83">
        <w:t>the identifying infor</w:t>
      </w:r>
      <w:r>
        <w:t>mation</w:t>
      </w:r>
      <w:r w:rsidR="003F0B83">
        <w:t xml:space="preserve"> for that object</w:t>
      </w:r>
      <w:r>
        <w:t xml:space="preserve"> in general, i.e.</w:t>
      </w:r>
      <w:r w:rsidR="003F0B83">
        <w:t xml:space="preserve"> Job ID, Document ID, </w:t>
      </w:r>
      <w:r>
        <w:t xml:space="preserve">or </w:t>
      </w:r>
      <w:r w:rsidR="003F0B83">
        <w:t>Service ID.</w:t>
      </w:r>
    </w:p>
    <w:p w:rsidR="00837038" w:rsidRDefault="002B37FC" w:rsidP="00FD2133">
      <w:pPr>
        <w:pStyle w:val="ListParagraph"/>
        <w:numPr>
          <w:ilvl w:val="1"/>
          <w:numId w:val="9"/>
        </w:numPr>
      </w:pPr>
      <w:r>
        <w:t xml:space="preserve">In the tables of </w:t>
      </w:r>
      <w:r w:rsidR="0033357A">
        <w:t xml:space="preserve">interface </w:t>
      </w:r>
      <w:r>
        <w:t>operations, bold font implies</w:t>
      </w:r>
      <w:r w:rsidR="00837038">
        <w:t xml:space="preserve"> mandatory</w:t>
      </w:r>
      <w:r>
        <w:t xml:space="preserve"> attributes</w:t>
      </w:r>
      <w:r w:rsidR="00837038">
        <w:t xml:space="preserve">, the rest </w:t>
      </w:r>
      <w:r>
        <w:t xml:space="preserve">are </w:t>
      </w:r>
      <w:r w:rsidR="00837038">
        <w:t>optional.</w:t>
      </w:r>
    </w:p>
    <w:p w:rsidR="0033357A" w:rsidRDefault="00FD2133" w:rsidP="0047125D">
      <w:pPr>
        <w:pStyle w:val="ListParagraph"/>
        <w:numPr>
          <w:ilvl w:val="1"/>
          <w:numId w:val="9"/>
        </w:numPr>
      </w:pPr>
      <w:r>
        <w:rPr>
          <w:b/>
        </w:rPr>
        <w:t xml:space="preserve">AI: </w:t>
      </w:r>
      <w:r>
        <w:t xml:space="preserve">in </w:t>
      </w:r>
      <w:r w:rsidR="00201101">
        <w:t xml:space="preserve">Conformance </w:t>
      </w:r>
      <w:r>
        <w:t>section, c</w:t>
      </w:r>
      <w:r w:rsidR="00201101">
        <w:t xml:space="preserve">hange </w:t>
      </w:r>
      <w:proofErr w:type="spellStart"/>
      <w:proofErr w:type="gramStart"/>
      <w:r w:rsidR="00201101">
        <w:t>CopyService</w:t>
      </w:r>
      <w:proofErr w:type="spellEnd"/>
      <w:r w:rsidR="00201101">
        <w:t xml:space="preserve"> ,</w:t>
      </w:r>
      <w:proofErr w:type="gramEnd"/>
      <w:r w:rsidR="00201101">
        <w:t xml:space="preserve"> Scan Service to </w:t>
      </w:r>
      <w:proofErr w:type="spellStart"/>
      <w:r w:rsidR="00201101">
        <w:t>FaxOut</w:t>
      </w:r>
      <w:proofErr w:type="spellEnd"/>
      <w:r w:rsidR="00201101">
        <w:t xml:space="preserve"> Service.</w:t>
      </w:r>
    </w:p>
    <w:p w:rsidR="003B0B6C" w:rsidRDefault="003B0B6C" w:rsidP="003B0B6C">
      <w:pPr>
        <w:pStyle w:val="ListParagraph"/>
        <w:ind w:left="1440"/>
      </w:pPr>
    </w:p>
    <w:p w:rsidR="008216E8" w:rsidRPr="0033357A" w:rsidRDefault="0033357A" w:rsidP="00EC08FA">
      <w:pPr>
        <w:pStyle w:val="ListParagraph"/>
        <w:numPr>
          <w:ilvl w:val="0"/>
          <w:numId w:val="10"/>
        </w:numPr>
        <w:spacing w:after="0" w:line="240" w:lineRule="auto"/>
        <w:rPr>
          <w:b/>
          <w:sz w:val="24"/>
          <w:szCs w:val="24"/>
        </w:rPr>
      </w:pPr>
      <w:proofErr w:type="spellStart"/>
      <w:r>
        <w:rPr>
          <w:b/>
          <w:sz w:val="24"/>
          <w:szCs w:val="24"/>
        </w:rPr>
        <w:t>Fa</w:t>
      </w:r>
      <w:r w:rsidR="008216E8" w:rsidRPr="00EC08FA">
        <w:rPr>
          <w:b/>
          <w:sz w:val="24"/>
          <w:szCs w:val="24"/>
        </w:rPr>
        <w:t>xIn</w:t>
      </w:r>
      <w:proofErr w:type="spellEnd"/>
      <w:r w:rsidR="008216E8" w:rsidRPr="00EC08FA">
        <w:rPr>
          <w:b/>
          <w:sz w:val="24"/>
          <w:szCs w:val="24"/>
        </w:rPr>
        <w:t xml:space="preserve"> Service High Level Discussion</w:t>
      </w:r>
    </w:p>
    <w:p w:rsidR="0033357A" w:rsidRDefault="0033357A" w:rsidP="0033357A">
      <w:pPr>
        <w:spacing w:after="0" w:line="240" w:lineRule="auto"/>
        <w:rPr>
          <w:b/>
          <w:sz w:val="24"/>
          <w:szCs w:val="24"/>
        </w:rPr>
      </w:pPr>
    </w:p>
    <w:p w:rsidR="0033357A" w:rsidRDefault="0033357A" w:rsidP="006018B7">
      <w:pPr>
        <w:pStyle w:val="ListParagraph"/>
        <w:numPr>
          <w:ilvl w:val="0"/>
          <w:numId w:val="9"/>
        </w:numPr>
      </w:pPr>
      <w:r w:rsidRPr="0033357A">
        <w:t xml:space="preserve">The diagram below </w:t>
      </w:r>
      <w:r>
        <w:t xml:space="preserve">is a straw-man high </w:t>
      </w:r>
      <w:r w:rsidR="006018B7">
        <w:t xml:space="preserve">level </w:t>
      </w:r>
      <w:proofErr w:type="spellStart"/>
      <w:r w:rsidR="006018B7">
        <w:t>FaxIn</w:t>
      </w:r>
      <w:proofErr w:type="spellEnd"/>
      <w:r w:rsidR="006018B7">
        <w:t xml:space="preserve"> Service model</w:t>
      </w:r>
      <w:r>
        <w:t xml:space="preserve"> discussed in the meeting:</w:t>
      </w:r>
    </w:p>
    <w:p w:rsidR="0033357A" w:rsidRPr="0033357A" w:rsidRDefault="0033357A" w:rsidP="0033357A">
      <w:pPr>
        <w:spacing w:after="0" w:line="240" w:lineRule="auto"/>
      </w:pPr>
    </w:p>
    <w:p w:rsidR="008216E8" w:rsidRDefault="0033357A" w:rsidP="0047125D">
      <w:r>
        <w:rPr>
          <w:noProof/>
        </w:rPr>
        <w:drawing>
          <wp:inline distT="0" distB="0" distL="0" distR="0">
            <wp:extent cx="4876800" cy="4410075"/>
            <wp:effectExtent l="19050" t="0" r="0" b="0"/>
            <wp:docPr id="1" name="Picture 1" descr="C:\Documents and Settings\NChen\Desktop\MyFiles\Standards\PWG\Meetings\Feb2010\MFD\FaxIn Strawman high level 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Chen\Desktop\MyFiles\Standards\PWG\Meetings\Feb2010\MFD\FaxIn Strawman high level diagram.bmp"/>
                    <pic:cNvPicPr>
                      <a:picLocks noChangeAspect="1" noChangeArrowheads="1"/>
                    </pic:cNvPicPr>
                  </pic:nvPicPr>
                  <pic:blipFill>
                    <a:blip r:embed="rId10" cstate="print"/>
                    <a:srcRect/>
                    <a:stretch>
                      <a:fillRect/>
                    </a:stretch>
                  </pic:blipFill>
                  <pic:spPr bwMode="auto">
                    <a:xfrm>
                      <a:off x="0" y="0"/>
                      <a:ext cx="4876800" cy="4410075"/>
                    </a:xfrm>
                    <a:prstGeom prst="rect">
                      <a:avLst/>
                    </a:prstGeom>
                    <a:noFill/>
                    <a:ln w="9525">
                      <a:noFill/>
                      <a:miter lim="800000"/>
                      <a:headEnd/>
                      <a:tailEnd/>
                    </a:ln>
                  </pic:spPr>
                </pic:pic>
              </a:graphicData>
            </a:graphic>
          </wp:inline>
        </w:drawing>
      </w:r>
    </w:p>
    <w:p w:rsidR="006018B7" w:rsidRDefault="006018B7" w:rsidP="006018B7">
      <w:pPr>
        <w:pStyle w:val="ListParagraph"/>
        <w:numPr>
          <w:ilvl w:val="0"/>
          <w:numId w:val="9"/>
        </w:numPr>
      </w:pPr>
      <w:proofErr w:type="spellStart"/>
      <w:r>
        <w:t>FaxIn</w:t>
      </w:r>
      <w:proofErr w:type="spellEnd"/>
      <w:r>
        <w:t xml:space="preserve"> Service use case scenario:</w:t>
      </w:r>
    </w:p>
    <w:p w:rsidR="006018B7" w:rsidRDefault="006018B7" w:rsidP="006018B7">
      <w:pPr>
        <w:pStyle w:val="ListParagraph"/>
        <w:numPr>
          <w:ilvl w:val="0"/>
          <w:numId w:val="17"/>
        </w:numPr>
      </w:pPr>
      <w:r>
        <w:t xml:space="preserve">Fax data comes in through PSTN line or </w:t>
      </w:r>
      <w:proofErr w:type="spellStart"/>
      <w:r>
        <w:t>IFax</w:t>
      </w:r>
      <w:proofErr w:type="spellEnd"/>
      <w:r>
        <w:t xml:space="preserve"> network line received by Fax Board Interface (modem/network interface).</w:t>
      </w:r>
    </w:p>
    <w:p w:rsidR="006018B7" w:rsidRDefault="006018B7" w:rsidP="006018B7">
      <w:pPr>
        <w:pStyle w:val="ListParagraph"/>
        <w:numPr>
          <w:ilvl w:val="0"/>
          <w:numId w:val="17"/>
        </w:numPr>
      </w:pPr>
      <w:proofErr w:type="spellStart"/>
      <w:r>
        <w:t>FaxIn</w:t>
      </w:r>
      <w:proofErr w:type="spellEnd"/>
      <w:r>
        <w:t xml:space="preserve"> job is c</w:t>
      </w:r>
      <w:r w:rsidR="00B626C7">
        <w:t xml:space="preserve">reated using a </w:t>
      </w:r>
      <w:proofErr w:type="spellStart"/>
      <w:r w:rsidR="00B626C7">
        <w:t>DefaultJobTicket</w:t>
      </w:r>
      <w:proofErr w:type="spellEnd"/>
      <w:r w:rsidR="00B626C7">
        <w:t xml:space="preserve">, after Fax negotiation completed, </w:t>
      </w:r>
      <w:proofErr w:type="gramStart"/>
      <w:r w:rsidR="00B626C7">
        <w:t>then</w:t>
      </w:r>
      <w:proofErr w:type="gramEnd"/>
      <w:r w:rsidR="00B626C7">
        <w:t xml:space="preserve"> starts to receive data. (Note: this way “calling a wrong number” will not cause creation of a fax job.)</w:t>
      </w:r>
    </w:p>
    <w:p w:rsidR="006018B7" w:rsidRDefault="006018B7" w:rsidP="006018B7">
      <w:pPr>
        <w:pStyle w:val="ListParagraph"/>
        <w:numPr>
          <w:ilvl w:val="0"/>
          <w:numId w:val="17"/>
        </w:numPr>
      </w:pPr>
      <w:r>
        <w:t>Associated with the job, a docu</w:t>
      </w:r>
      <w:r w:rsidR="00B626C7">
        <w:t xml:space="preserve">ment object is created in which </w:t>
      </w:r>
      <w:proofErr w:type="spellStart"/>
      <w:r w:rsidR="00B626C7">
        <w:t>FaxIn</w:t>
      </w:r>
      <w:proofErr w:type="spellEnd"/>
      <w:r w:rsidR="00B626C7">
        <w:t xml:space="preserve"> data is spooled.</w:t>
      </w:r>
    </w:p>
    <w:p w:rsidR="00B626C7" w:rsidRDefault="00B626C7" w:rsidP="006018B7">
      <w:pPr>
        <w:pStyle w:val="ListParagraph"/>
        <w:numPr>
          <w:ilvl w:val="0"/>
          <w:numId w:val="17"/>
        </w:numPr>
      </w:pPr>
      <w:proofErr w:type="spellStart"/>
      <w:r>
        <w:lastRenderedPageBreak/>
        <w:t>FaxIn</w:t>
      </w:r>
      <w:proofErr w:type="spellEnd"/>
      <w:r>
        <w:t xml:space="preserve"> job proceeds from Pending (Job Incoming state) to Job Processing State (Fax document is arriving)</w:t>
      </w:r>
    </w:p>
    <w:p w:rsidR="00B626C7" w:rsidRDefault="00B626C7" w:rsidP="006018B7">
      <w:pPr>
        <w:pStyle w:val="ListParagraph"/>
        <w:numPr>
          <w:ilvl w:val="0"/>
          <w:numId w:val="17"/>
        </w:numPr>
      </w:pPr>
      <w:proofErr w:type="spellStart"/>
      <w:r>
        <w:t>FaxIn</w:t>
      </w:r>
      <w:proofErr w:type="spellEnd"/>
      <w:r>
        <w:t xml:space="preserve"> Service has a set of </w:t>
      </w:r>
      <w:proofErr w:type="spellStart"/>
      <w:r w:rsidR="00C120AB">
        <w:t>defaultJobTickets</w:t>
      </w:r>
      <w:proofErr w:type="spellEnd"/>
      <w:r w:rsidR="00C120AB">
        <w:t xml:space="preserve">, each has </w:t>
      </w:r>
      <w:proofErr w:type="spellStart"/>
      <w:r w:rsidR="00C120AB">
        <w:t>Job</w:t>
      </w:r>
      <w:r>
        <w:t>Ticket</w:t>
      </w:r>
      <w:r w:rsidR="00C120AB">
        <w:t>Rules</w:t>
      </w:r>
      <w:proofErr w:type="spellEnd"/>
      <w:r w:rsidR="00C120AB">
        <w:t xml:space="preserve"> based on which the user selects the type of </w:t>
      </w:r>
      <w:proofErr w:type="spellStart"/>
      <w:proofErr w:type="gramStart"/>
      <w:r w:rsidR="00C120AB">
        <w:t>FaxIn</w:t>
      </w:r>
      <w:proofErr w:type="spellEnd"/>
      <w:proofErr w:type="gramEnd"/>
      <w:r w:rsidR="00C120AB">
        <w:t xml:space="preserve"> job to be accepted.</w:t>
      </w:r>
    </w:p>
    <w:p w:rsidR="00C120AB" w:rsidRDefault="00A135D0" w:rsidP="006018B7">
      <w:pPr>
        <w:pStyle w:val="ListParagraph"/>
        <w:numPr>
          <w:ilvl w:val="0"/>
          <w:numId w:val="17"/>
        </w:numPr>
      </w:pPr>
      <w:r>
        <w:t>Job Ticket attributes contains:</w:t>
      </w:r>
    </w:p>
    <w:p w:rsidR="00A135D0" w:rsidRDefault="00A135D0" w:rsidP="00A135D0">
      <w:pPr>
        <w:pStyle w:val="ListParagraph"/>
        <w:numPr>
          <w:ilvl w:val="1"/>
          <w:numId w:val="17"/>
        </w:numPr>
      </w:pPr>
      <w:r>
        <w:t>Document Format for digital document to be outputted/stored in a repository</w:t>
      </w:r>
    </w:p>
    <w:p w:rsidR="00A135D0" w:rsidRDefault="00A135D0" w:rsidP="00A135D0">
      <w:pPr>
        <w:pStyle w:val="ListParagraph"/>
        <w:numPr>
          <w:ilvl w:val="1"/>
          <w:numId w:val="17"/>
        </w:numPr>
      </w:pPr>
      <w:r>
        <w:t>Marked Document – to indicate the digital document is to be outputted to marker.</w:t>
      </w:r>
      <w:r w:rsidR="00AC75EB">
        <w:t xml:space="preserve"> (Note that with this attribute, a single function </w:t>
      </w:r>
      <w:proofErr w:type="spellStart"/>
      <w:r w:rsidR="00AC75EB">
        <w:t>FaxIn</w:t>
      </w:r>
      <w:proofErr w:type="spellEnd"/>
      <w:r w:rsidR="00AC75EB">
        <w:t xml:space="preserve"> device can be provided without needing to implement the full Print Service functionality.)</w:t>
      </w:r>
    </w:p>
    <w:p w:rsidR="00A135D0" w:rsidRDefault="00AC5914" w:rsidP="00A135D0">
      <w:pPr>
        <w:pStyle w:val="ListParagraph"/>
        <w:numPr>
          <w:ilvl w:val="1"/>
          <w:numId w:val="17"/>
        </w:numPr>
      </w:pPr>
      <w:r>
        <w:t>Conditional Job Termination</w:t>
      </w:r>
      <w:r w:rsidR="00A135D0">
        <w:t xml:space="preserve"> based on “mail box” (</w:t>
      </w:r>
      <w:proofErr w:type="spellStart"/>
      <w:r w:rsidR="00A135D0">
        <w:t>subaddressing</w:t>
      </w:r>
      <w:proofErr w:type="spellEnd"/>
      <w:r w:rsidR="00A135D0">
        <w:t>), “phone number”, “Time”, “fax protocol”</w:t>
      </w:r>
      <w:proofErr w:type="gramStart"/>
      <w:r w:rsidR="00A135D0">
        <w:t>, …,</w:t>
      </w:r>
      <w:proofErr w:type="gramEnd"/>
      <w:r w:rsidR="00A135D0">
        <w:t xml:space="preserve"> etc.</w:t>
      </w:r>
    </w:p>
    <w:p w:rsidR="001175D1" w:rsidRPr="001175D1" w:rsidRDefault="001175D1" w:rsidP="001175D1">
      <w:pPr>
        <w:pStyle w:val="ListParagraph"/>
        <w:numPr>
          <w:ilvl w:val="0"/>
          <w:numId w:val="17"/>
        </w:numPr>
      </w:pPr>
      <w:proofErr w:type="spellStart"/>
      <w:r w:rsidRPr="001175D1">
        <w:t>FaxInServiceCapabilities</w:t>
      </w:r>
      <w:proofErr w:type="spellEnd"/>
      <w:r w:rsidRPr="001175D1">
        <w:t xml:space="preserve"> contains </w:t>
      </w:r>
      <w:proofErr w:type="spellStart"/>
      <w:r w:rsidRPr="001175D1">
        <w:t>JobProcessing</w:t>
      </w:r>
      <w:proofErr w:type="spellEnd"/>
      <w:r w:rsidRPr="001175D1">
        <w:t xml:space="preserve"> and </w:t>
      </w:r>
      <w:proofErr w:type="spellStart"/>
      <w:r w:rsidRPr="001175D1">
        <w:t>DocumentProcessing</w:t>
      </w:r>
      <w:proofErr w:type="spellEnd"/>
      <w:r w:rsidRPr="001175D1">
        <w:t xml:space="preserve"> capabilities that restrict the range of values Job Ticket attributes for job processing and document processing can have.</w:t>
      </w:r>
    </w:p>
    <w:p w:rsidR="001175D1" w:rsidRDefault="001175D1" w:rsidP="001175D1">
      <w:pPr>
        <w:pStyle w:val="ListParagraph"/>
        <w:numPr>
          <w:ilvl w:val="0"/>
          <w:numId w:val="17"/>
        </w:numPr>
      </w:pPr>
      <w:proofErr w:type="spellStart"/>
      <w:r w:rsidRPr="001175D1">
        <w:t>JobTicketRules</w:t>
      </w:r>
      <w:proofErr w:type="spellEnd"/>
      <w:r w:rsidRPr="001175D1">
        <w:t xml:space="preserve"> is a sequence of conditions sparsely populated in Job Ticket that can be merged with the </w:t>
      </w:r>
      <w:proofErr w:type="spellStart"/>
      <w:r w:rsidRPr="001175D1">
        <w:t>DefaultJobTicket</w:t>
      </w:r>
      <w:proofErr w:type="spellEnd"/>
      <w:r w:rsidRPr="001175D1">
        <w:t xml:space="preserve"> to determine how an incoming </w:t>
      </w:r>
      <w:proofErr w:type="spellStart"/>
      <w:r w:rsidRPr="001175D1">
        <w:t>FaxIn</w:t>
      </w:r>
      <w:proofErr w:type="spellEnd"/>
      <w:r w:rsidRPr="001175D1">
        <w:t xml:space="preserve"> job should be terminated.</w:t>
      </w:r>
    </w:p>
    <w:p w:rsidR="001175D1" w:rsidRDefault="001175D1" w:rsidP="001175D1">
      <w:pPr>
        <w:pStyle w:val="ListParagraph"/>
        <w:numPr>
          <w:ilvl w:val="0"/>
          <w:numId w:val="17"/>
        </w:numPr>
      </w:pPr>
      <w:r w:rsidRPr="001175D1">
        <w:t>Job Status is co</w:t>
      </w:r>
      <w:r>
        <w:t>ntinuously being updated by auto</w:t>
      </w:r>
      <w:r w:rsidRPr="001175D1">
        <w:t>mata while job is being processed.</w:t>
      </w:r>
    </w:p>
    <w:p w:rsidR="00A135D0" w:rsidRDefault="00AC75EB" w:rsidP="00AC75EB">
      <w:pPr>
        <w:pStyle w:val="ListParagraph"/>
        <w:numPr>
          <w:ilvl w:val="0"/>
          <w:numId w:val="17"/>
        </w:numPr>
      </w:pPr>
      <w:r>
        <w:t>When the digital document is closed, the document processing is completed.</w:t>
      </w:r>
    </w:p>
    <w:p w:rsidR="00AC75EB" w:rsidRDefault="00AC75EB" w:rsidP="00AC75EB">
      <w:pPr>
        <w:pStyle w:val="ListParagraph"/>
        <w:numPr>
          <w:ilvl w:val="0"/>
          <w:numId w:val="17"/>
        </w:numPr>
      </w:pPr>
      <w:r>
        <w:t>When the digital document is outputted, the job processing is completed.</w:t>
      </w:r>
    </w:p>
    <w:p w:rsidR="00AC75EB" w:rsidRDefault="00AC75EB" w:rsidP="00AC75EB">
      <w:pPr>
        <w:pStyle w:val="ListParagraph"/>
        <w:numPr>
          <w:ilvl w:val="0"/>
          <w:numId w:val="9"/>
        </w:numPr>
      </w:pPr>
      <w:r>
        <w:t xml:space="preserve">Ira has volunteered to write the </w:t>
      </w:r>
      <w:proofErr w:type="spellStart"/>
      <w:r>
        <w:t>FaxIn</w:t>
      </w:r>
      <w:proofErr w:type="spellEnd"/>
      <w:r>
        <w:t xml:space="preserve"> Service specification.</w:t>
      </w:r>
    </w:p>
    <w:p w:rsidR="00427055" w:rsidRDefault="00427055" w:rsidP="00427055">
      <w:pPr>
        <w:pStyle w:val="ListParagraph"/>
      </w:pPr>
    </w:p>
    <w:p w:rsidR="00427055" w:rsidRPr="005F6FAE" w:rsidRDefault="00427055" w:rsidP="00427055">
      <w:pPr>
        <w:pStyle w:val="ListParagraph"/>
        <w:numPr>
          <w:ilvl w:val="0"/>
          <w:numId w:val="10"/>
        </w:numPr>
        <w:spacing w:after="0" w:line="240" w:lineRule="auto"/>
        <w:rPr>
          <w:b/>
        </w:rPr>
      </w:pPr>
      <w:r w:rsidRPr="00427055">
        <w:rPr>
          <w:b/>
          <w:sz w:val="24"/>
          <w:szCs w:val="24"/>
        </w:rPr>
        <w:t>MFD System Service Operational Interface Review</w:t>
      </w:r>
    </w:p>
    <w:p w:rsidR="005F6FAE" w:rsidRPr="005F6FAE" w:rsidRDefault="005F6FAE" w:rsidP="005F6FAE">
      <w:pPr>
        <w:pStyle w:val="ListParagraph"/>
        <w:numPr>
          <w:ilvl w:val="0"/>
          <w:numId w:val="9"/>
        </w:numPr>
        <w:rPr>
          <w:b/>
        </w:rPr>
      </w:pPr>
      <w:r>
        <w:rPr>
          <w:b/>
        </w:rPr>
        <w:t xml:space="preserve">AI: </w:t>
      </w:r>
      <w:r>
        <w:t>Global change for MFD Service to System Service</w:t>
      </w:r>
    </w:p>
    <w:p w:rsidR="005F6FAE" w:rsidRDefault="008538AD" w:rsidP="005F6FAE">
      <w:pPr>
        <w:pStyle w:val="ListParagraph"/>
        <w:numPr>
          <w:ilvl w:val="0"/>
          <w:numId w:val="9"/>
        </w:numPr>
      </w:pPr>
      <w:r w:rsidRPr="008538AD">
        <w:t>Agreed</w:t>
      </w:r>
      <w:r>
        <w:t xml:space="preserve"> that System Service should have the following operational services:</w:t>
      </w:r>
    </w:p>
    <w:p w:rsidR="008538AD" w:rsidRDefault="008538AD" w:rsidP="008538AD">
      <w:pPr>
        <w:pStyle w:val="ListParagraph"/>
        <w:numPr>
          <w:ilvl w:val="1"/>
          <w:numId w:val="9"/>
        </w:numPr>
      </w:pPr>
      <w:r>
        <w:t>Disable/Enable all services</w:t>
      </w:r>
    </w:p>
    <w:p w:rsidR="008538AD" w:rsidRDefault="008538AD" w:rsidP="008538AD">
      <w:pPr>
        <w:pStyle w:val="ListParagraph"/>
        <w:numPr>
          <w:ilvl w:val="1"/>
          <w:numId w:val="9"/>
        </w:numPr>
      </w:pPr>
      <w:r>
        <w:t>Pause/Resume all  services</w:t>
      </w:r>
    </w:p>
    <w:p w:rsidR="008538AD" w:rsidRDefault="008538AD" w:rsidP="008538AD">
      <w:pPr>
        <w:pStyle w:val="ListParagraph"/>
        <w:numPr>
          <w:ilvl w:val="1"/>
          <w:numId w:val="9"/>
        </w:numPr>
      </w:pPr>
      <w:r>
        <w:t>Restart</w:t>
      </w:r>
      <w:r w:rsidR="000E22D6">
        <w:t>/Shutdown</w:t>
      </w:r>
      <w:r>
        <w:t xml:space="preserve"> an individual service by </w:t>
      </w:r>
      <w:r w:rsidR="000E22D6">
        <w:t>Service ID and Service Type</w:t>
      </w:r>
    </w:p>
    <w:p w:rsidR="000E22D6" w:rsidRDefault="000E22D6" w:rsidP="008538AD">
      <w:pPr>
        <w:pStyle w:val="ListParagraph"/>
        <w:numPr>
          <w:ilvl w:val="1"/>
          <w:numId w:val="9"/>
        </w:numPr>
      </w:pPr>
      <w:r>
        <w:t>Startup an individual service with optional Service ID, if ID already taken, the operation failed. This is for remo</w:t>
      </w:r>
      <w:r w:rsidR="00FA7277">
        <w:t>te system management, using all default configuration and values for attributes.</w:t>
      </w:r>
    </w:p>
    <w:p w:rsidR="001C37E4" w:rsidRDefault="000E22D6" w:rsidP="008538AD">
      <w:pPr>
        <w:pStyle w:val="ListParagraph"/>
        <w:numPr>
          <w:ilvl w:val="1"/>
          <w:numId w:val="9"/>
        </w:numPr>
      </w:pPr>
      <w:proofErr w:type="spellStart"/>
      <w:r>
        <w:t>GetSystemElements</w:t>
      </w:r>
      <w:proofErr w:type="spellEnd"/>
      <w:r>
        <w:t xml:space="preserve"> – to replace SNMP, enable retrieval of any element in the MFD model</w:t>
      </w:r>
      <w:r w:rsidR="00FA7277">
        <w:t xml:space="preserve"> at System level</w:t>
      </w:r>
      <w:r>
        <w:t xml:space="preserve">. </w:t>
      </w:r>
      <w:r w:rsidR="00FA7277">
        <w:t xml:space="preserve">Simple name of the element in the request message is not enough, because the individual service object needs to be identified. Should </w:t>
      </w:r>
      <w:proofErr w:type="spellStart"/>
      <w:r w:rsidR="00FA7277">
        <w:t>Xpath</w:t>
      </w:r>
      <w:proofErr w:type="spellEnd"/>
      <w:r w:rsidR="00FA7277">
        <w:t xml:space="preserve"> be used instead?</w:t>
      </w:r>
      <w:r w:rsidR="001C37E4">
        <w:t xml:space="preserve"> </w:t>
      </w:r>
    </w:p>
    <w:p w:rsidR="000E22D6" w:rsidRDefault="001C37E4" w:rsidP="001C37E4">
      <w:pPr>
        <w:pStyle w:val="ListParagraph"/>
        <w:numPr>
          <w:ilvl w:val="2"/>
          <w:numId w:val="9"/>
        </w:numPr>
      </w:pPr>
      <w:r>
        <w:t xml:space="preserve">Simple </w:t>
      </w:r>
      <w:proofErr w:type="spellStart"/>
      <w:r>
        <w:t>Xpath</w:t>
      </w:r>
      <w:proofErr w:type="spellEnd"/>
      <w:r>
        <w:t xml:space="preserve"> expression in order to top level and one level down </w:t>
      </w:r>
      <w:r w:rsidRPr="001C37E4">
        <w:t xml:space="preserve">elements </w:t>
      </w:r>
      <w:r>
        <w:t xml:space="preserve">should be </w:t>
      </w:r>
      <w:proofErr w:type="gramStart"/>
      <w:r>
        <w:t>suffice</w:t>
      </w:r>
      <w:proofErr w:type="gramEnd"/>
      <w:r>
        <w:t>.</w:t>
      </w:r>
    </w:p>
    <w:p w:rsidR="001C37E4" w:rsidRDefault="001C37E4" w:rsidP="001C37E4">
      <w:pPr>
        <w:pStyle w:val="ListParagraph"/>
        <w:numPr>
          <w:ilvl w:val="2"/>
          <w:numId w:val="9"/>
        </w:numPr>
      </w:pPr>
      <w:r>
        <w:t xml:space="preserve">Want to be able to only get the counters in </w:t>
      </w:r>
      <w:proofErr w:type="spellStart"/>
      <w:r>
        <w:t>SystemStatus</w:t>
      </w:r>
      <w:proofErr w:type="spellEnd"/>
    </w:p>
    <w:p w:rsidR="001C37E4" w:rsidRDefault="001C37E4" w:rsidP="001C37E4">
      <w:pPr>
        <w:pStyle w:val="ListParagraph"/>
        <w:numPr>
          <w:ilvl w:val="1"/>
          <w:numId w:val="9"/>
        </w:numPr>
      </w:pPr>
      <w:proofErr w:type="spellStart"/>
      <w:r w:rsidRPr="001C37E4">
        <w:t>SetSystemElements</w:t>
      </w:r>
      <w:proofErr w:type="spellEnd"/>
      <w:r w:rsidR="00961D58">
        <w:t xml:space="preserve"> -</w:t>
      </w:r>
    </w:p>
    <w:p w:rsidR="001C37E4" w:rsidRDefault="001C37E4" w:rsidP="00961D58">
      <w:pPr>
        <w:pStyle w:val="ListParagraph"/>
        <w:numPr>
          <w:ilvl w:val="2"/>
          <w:numId w:val="9"/>
        </w:numPr>
      </w:pPr>
      <w:r>
        <w:t xml:space="preserve">For Set, </w:t>
      </w:r>
      <w:r w:rsidR="00961D58">
        <w:t xml:space="preserve">we </w:t>
      </w:r>
      <w:r>
        <w:t xml:space="preserve">want to be able to exclude some elements </w:t>
      </w:r>
      <w:r w:rsidR="00006557">
        <w:t xml:space="preserve">in </w:t>
      </w:r>
      <w:proofErr w:type="spellStart"/>
      <w:r>
        <w:t>SystemStatus</w:t>
      </w:r>
      <w:proofErr w:type="spellEnd"/>
      <w:r>
        <w:t xml:space="preserve"> which should be set by automata.</w:t>
      </w:r>
      <w:r w:rsidR="00961D58">
        <w:t xml:space="preserve"> </w:t>
      </w:r>
      <w:r w:rsidR="00961D58" w:rsidRPr="00961D58">
        <w:t>Use sparsely populated tree for Set elements</w:t>
      </w:r>
      <w:r w:rsidR="00961D58">
        <w:t>.</w:t>
      </w:r>
    </w:p>
    <w:p w:rsidR="001C37E4" w:rsidRDefault="00961D58" w:rsidP="001C37E4">
      <w:pPr>
        <w:pStyle w:val="ListParagraph"/>
        <w:numPr>
          <w:ilvl w:val="2"/>
          <w:numId w:val="9"/>
        </w:numPr>
      </w:pPr>
      <w:r>
        <w:lastRenderedPageBreak/>
        <w:t>Subunit elements should only be set at the system level. For setting elements in subunits, need to be able to get to deep level of elements, and should include subunit ID as the key element to identify the target subunit to be set.</w:t>
      </w:r>
      <w:r w:rsidR="00006557">
        <w:t xml:space="preserve"> Subunit Type should never be set.</w:t>
      </w:r>
    </w:p>
    <w:p w:rsidR="00CA7F6C" w:rsidRDefault="00CA7F6C" w:rsidP="001C37E4">
      <w:pPr>
        <w:pStyle w:val="ListParagraph"/>
        <w:numPr>
          <w:ilvl w:val="2"/>
          <w:numId w:val="9"/>
        </w:numPr>
      </w:pPr>
      <w:r>
        <w:rPr>
          <w:b/>
        </w:rPr>
        <w:t xml:space="preserve">AI: </w:t>
      </w:r>
      <w:r>
        <w:t xml:space="preserve">Setting </w:t>
      </w:r>
      <w:proofErr w:type="spellStart"/>
      <w:r>
        <w:t>SystemConfiguration</w:t>
      </w:r>
      <w:proofErr w:type="spellEnd"/>
      <w:r>
        <w:t xml:space="preserve"> does not need a subunit ID for the set operation.</w:t>
      </w:r>
    </w:p>
    <w:p w:rsidR="00CA7F6C" w:rsidRDefault="00CA7F6C" w:rsidP="00CA7F6C">
      <w:pPr>
        <w:pStyle w:val="ListParagraph"/>
        <w:numPr>
          <w:ilvl w:val="1"/>
          <w:numId w:val="9"/>
        </w:numPr>
      </w:pPr>
      <w:r>
        <w:rPr>
          <w:b/>
        </w:rPr>
        <w:t xml:space="preserve">AI: </w:t>
      </w:r>
      <w:r>
        <w:t xml:space="preserve">add </w:t>
      </w:r>
      <w:proofErr w:type="spellStart"/>
      <w:r>
        <w:t>RestartAllServices</w:t>
      </w:r>
      <w:proofErr w:type="spellEnd"/>
      <w:r>
        <w:t xml:space="preserve">, </w:t>
      </w:r>
      <w:proofErr w:type="spellStart"/>
      <w:r>
        <w:t>DeleteService</w:t>
      </w:r>
      <w:proofErr w:type="spellEnd"/>
      <w:r>
        <w:t xml:space="preserve"> for an individual service.</w:t>
      </w:r>
    </w:p>
    <w:p w:rsidR="00427055" w:rsidRDefault="00810CA0" w:rsidP="00810CA0">
      <w:pPr>
        <w:pStyle w:val="ListParagraph"/>
        <w:numPr>
          <w:ilvl w:val="0"/>
          <w:numId w:val="9"/>
        </w:numPr>
        <w:rPr>
          <w:b/>
          <w:sz w:val="24"/>
          <w:szCs w:val="24"/>
        </w:rPr>
      </w:pPr>
      <w:r>
        <w:t>There is an initial MFD System specification file “</w:t>
      </w:r>
      <w:proofErr w:type="spellStart"/>
      <w:r>
        <w:t>MFDSystemAnd</w:t>
      </w:r>
      <w:proofErr w:type="spellEnd"/>
      <w:r>
        <w:t xml:space="preserve"> </w:t>
      </w:r>
      <w:proofErr w:type="spellStart"/>
      <w:r>
        <w:t>AdministrationService</w:t>
      </w:r>
      <w:proofErr w:type="spellEnd"/>
      <w:r>
        <w:t>” draft posted on PWG MFD ftp web site.</w:t>
      </w:r>
    </w:p>
    <w:p w:rsidR="00427055" w:rsidRDefault="00427055" w:rsidP="00427055">
      <w:pPr>
        <w:pStyle w:val="ListParagraph"/>
        <w:spacing w:after="0" w:line="240" w:lineRule="auto"/>
        <w:ind w:left="360"/>
        <w:rPr>
          <w:b/>
          <w:sz w:val="24"/>
          <w:szCs w:val="24"/>
        </w:rPr>
      </w:pPr>
    </w:p>
    <w:p w:rsidR="00427055" w:rsidRPr="00427055" w:rsidRDefault="00427055" w:rsidP="00427055">
      <w:pPr>
        <w:pStyle w:val="ListParagraph"/>
        <w:spacing w:after="0" w:line="240" w:lineRule="auto"/>
        <w:ind w:left="360"/>
        <w:rPr>
          <w:b/>
        </w:rPr>
      </w:pPr>
    </w:p>
    <w:p w:rsidR="0047125D" w:rsidRPr="00494028" w:rsidRDefault="0047125D" w:rsidP="00810CA0">
      <w:pPr>
        <w:pStyle w:val="ListParagraph"/>
        <w:numPr>
          <w:ilvl w:val="0"/>
          <w:numId w:val="10"/>
        </w:numPr>
        <w:spacing w:after="0" w:line="240" w:lineRule="auto"/>
        <w:rPr>
          <w:b/>
          <w:sz w:val="24"/>
          <w:szCs w:val="24"/>
        </w:rPr>
      </w:pPr>
      <w:r w:rsidRPr="00810CA0">
        <w:rPr>
          <w:b/>
          <w:sz w:val="24"/>
          <w:szCs w:val="24"/>
        </w:rPr>
        <w:t xml:space="preserve">Copy </w:t>
      </w:r>
      <w:r w:rsidR="005143A5" w:rsidRPr="00810CA0">
        <w:rPr>
          <w:b/>
          <w:sz w:val="24"/>
          <w:szCs w:val="24"/>
        </w:rPr>
        <w:t xml:space="preserve">Service </w:t>
      </w:r>
      <w:r w:rsidRPr="00810CA0">
        <w:rPr>
          <w:b/>
          <w:sz w:val="24"/>
          <w:szCs w:val="24"/>
        </w:rPr>
        <w:t>Spec</w:t>
      </w:r>
      <w:r w:rsidR="005143A5" w:rsidRPr="00810CA0">
        <w:rPr>
          <w:b/>
          <w:sz w:val="24"/>
          <w:szCs w:val="24"/>
        </w:rPr>
        <w:t>ification</w:t>
      </w:r>
      <w:r w:rsidR="00810CA0">
        <w:rPr>
          <w:sz w:val="24"/>
          <w:szCs w:val="24"/>
        </w:rPr>
        <w:t xml:space="preserve"> was not discussed due to none has read the document.</w:t>
      </w:r>
    </w:p>
    <w:p w:rsidR="00494028" w:rsidRDefault="00494028" w:rsidP="00494028">
      <w:pPr>
        <w:spacing w:after="0" w:line="240" w:lineRule="auto"/>
        <w:rPr>
          <w:b/>
          <w:sz w:val="24"/>
          <w:szCs w:val="24"/>
        </w:rPr>
      </w:pPr>
    </w:p>
    <w:p w:rsidR="00494028" w:rsidRPr="00494028" w:rsidRDefault="00494028" w:rsidP="00494028">
      <w:pPr>
        <w:spacing w:after="0" w:line="240" w:lineRule="auto"/>
        <w:rPr>
          <w:b/>
          <w:sz w:val="24"/>
          <w:szCs w:val="24"/>
        </w:rPr>
      </w:pPr>
    </w:p>
    <w:p w:rsidR="00494028" w:rsidRPr="009276AD" w:rsidRDefault="00494028" w:rsidP="00494028">
      <w:pPr>
        <w:rPr>
          <w:b/>
          <w:sz w:val="28"/>
          <w:szCs w:val="28"/>
        </w:rPr>
      </w:pPr>
      <w:proofErr w:type="spellStart"/>
      <w:r>
        <w:rPr>
          <w:b/>
          <w:sz w:val="28"/>
          <w:szCs w:val="28"/>
        </w:rPr>
        <w:t>Wednsday</w:t>
      </w:r>
      <w:proofErr w:type="spellEnd"/>
      <w:r>
        <w:rPr>
          <w:b/>
          <w:sz w:val="28"/>
          <w:szCs w:val="28"/>
        </w:rPr>
        <w:t xml:space="preserve">, </w:t>
      </w:r>
      <w:r w:rsidRPr="009276AD">
        <w:rPr>
          <w:b/>
          <w:sz w:val="28"/>
          <w:szCs w:val="28"/>
        </w:rPr>
        <w:t>February</w:t>
      </w:r>
      <w:r>
        <w:rPr>
          <w:b/>
          <w:sz w:val="28"/>
          <w:szCs w:val="28"/>
        </w:rPr>
        <w:t xml:space="preserve"> 10</w:t>
      </w:r>
    </w:p>
    <w:p w:rsidR="00494028" w:rsidRPr="00494028" w:rsidRDefault="00494028" w:rsidP="00494028">
      <w:pPr>
        <w:pStyle w:val="ListParagraph"/>
        <w:numPr>
          <w:ilvl w:val="0"/>
          <w:numId w:val="20"/>
        </w:numPr>
        <w:rPr>
          <w:b/>
          <w:sz w:val="24"/>
          <w:szCs w:val="24"/>
        </w:rPr>
      </w:pPr>
      <w:r w:rsidRPr="00494028">
        <w:rPr>
          <w:b/>
          <w:sz w:val="24"/>
          <w:szCs w:val="24"/>
        </w:rPr>
        <w:t>Attendees:</w:t>
      </w:r>
    </w:p>
    <w:p w:rsidR="00494028" w:rsidRDefault="00494028" w:rsidP="00494028">
      <w:pPr>
        <w:spacing w:after="0" w:line="240" w:lineRule="auto"/>
      </w:pPr>
      <w:r>
        <w:tab/>
        <w:t>Nancy Chen,</w:t>
      </w:r>
      <w:r>
        <w:tab/>
        <w:t>Oki Data</w:t>
      </w:r>
    </w:p>
    <w:p w:rsidR="00494028" w:rsidRDefault="00494028" w:rsidP="00494028">
      <w:pPr>
        <w:spacing w:after="0" w:line="240" w:lineRule="auto"/>
      </w:pPr>
      <w:r>
        <w:tab/>
        <w:t>Ira McDonald,</w:t>
      </w:r>
      <w:r>
        <w:tab/>
        <w:t>High North (representing Samsung)</w:t>
      </w:r>
    </w:p>
    <w:p w:rsidR="00494028" w:rsidRDefault="00494028" w:rsidP="00494028">
      <w:pPr>
        <w:spacing w:after="0" w:line="240" w:lineRule="auto"/>
      </w:pPr>
      <w:r>
        <w:tab/>
        <w:t>Joe Murdock,</w:t>
      </w:r>
      <w:r>
        <w:tab/>
        <w:t>Sharp Lab America</w:t>
      </w:r>
    </w:p>
    <w:p w:rsidR="00494028" w:rsidRDefault="00494028" w:rsidP="00494028">
      <w:pPr>
        <w:spacing w:after="0" w:line="240" w:lineRule="auto"/>
      </w:pPr>
      <w:r>
        <w:tab/>
        <w:t>Glen Petrie,</w:t>
      </w:r>
      <w:r>
        <w:tab/>
        <w:t>Epson</w:t>
      </w:r>
    </w:p>
    <w:p w:rsidR="00494028" w:rsidRDefault="00494028" w:rsidP="00494028">
      <w:pPr>
        <w:spacing w:after="0" w:line="240" w:lineRule="auto"/>
      </w:pPr>
      <w:r>
        <w:tab/>
        <w:t>Jerry Thrasher,</w:t>
      </w:r>
      <w:r>
        <w:tab/>
        <w:t>Lexmark</w:t>
      </w:r>
    </w:p>
    <w:p w:rsidR="00494028" w:rsidRDefault="00494028" w:rsidP="00494028">
      <w:pPr>
        <w:spacing w:after="0" w:line="240" w:lineRule="auto"/>
      </w:pPr>
      <w:r>
        <w:tab/>
        <w:t xml:space="preserve">Bill Wagner, </w:t>
      </w:r>
      <w:r>
        <w:tab/>
        <w:t>TIC</w:t>
      </w:r>
    </w:p>
    <w:p w:rsidR="00494028" w:rsidRDefault="00494028" w:rsidP="00494028">
      <w:pPr>
        <w:spacing w:after="0" w:line="240" w:lineRule="auto"/>
      </w:pPr>
      <w:r>
        <w:tab/>
        <w:t xml:space="preserve">Peter </w:t>
      </w:r>
      <w:proofErr w:type="spellStart"/>
      <w:r>
        <w:t>Zehler</w:t>
      </w:r>
      <w:proofErr w:type="spellEnd"/>
      <w:r>
        <w:t>,</w:t>
      </w:r>
      <w:r>
        <w:tab/>
        <w:t>Xerox</w:t>
      </w:r>
    </w:p>
    <w:p w:rsidR="00494028" w:rsidRDefault="00494028" w:rsidP="00494028">
      <w:pPr>
        <w:spacing w:after="0" w:line="240" w:lineRule="auto"/>
      </w:pPr>
    </w:p>
    <w:p w:rsidR="00494028" w:rsidRPr="00494028" w:rsidRDefault="00494028" w:rsidP="00494028">
      <w:pPr>
        <w:pStyle w:val="ListParagraph"/>
        <w:numPr>
          <w:ilvl w:val="0"/>
          <w:numId w:val="20"/>
        </w:numPr>
        <w:spacing w:after="0" w:line="240" w:lineRule="auto"/>
        <w:rPr>
          <w:b/>
          <w:sz w:val="24"/>
          <w:szCs w:val="24"/>
        </w:rPr>
      </w:pPr>
      <w:r>
        <w:rPr>
          <w:b/>
          <w:sz w:val="24"/>
          <w:szCs w:val="24"/>
        </w:rPr>
        <w:t xml:space="preserve">Minutes Taker: </w:t>
      </w:r>
      <w:r>
        <w:rPr>
          <w:sz w:val="24"/>
          <w:szCs w:val="24"/>
        </w:rPr>
        <w:t>Nancy Chen</w:t>
      </w:r>
    </w:p>
    <w:p w:rsidR="00494028" w:rsidRPr="00494028" w:rsidRDefault="00494028" w:rsidP="00494028">
      <w:pPr>
        <w:pStyle w:val="ListParagraph"/>
        <w:spacing w:after="0" w:line="240" w:lineRule="auto"/>
        <w:ind w:left="360"/>
        <w:rPr>
          <w:b/>
          <w:sz w:val="24"/>
          <w:szCs w:val="24"/>
        </w:rPr>
      </w:pPr>
    </w:p>
    <w:p w:rsidR="00494028" w:rsidRDefault="00494028" w:rsidP="00494028">
      <w:pPr>
        <w:pStyle w:val="ListParagraph"/>
        <w:numPr>
          <w:ilvl w:val="0"/>
          <w:numId w:val="20"/>
        </w:numPr>
        <w:spacing w:after="0" w:line="240" w:lineRule="auto"/>
        <w:rPr>
          <w:b/>
          <w:sz w:val="24"/>
          <w:szCs w:val="24"/>
        </w:rPr>
      </w:pPr>
      <w:r>
        <w:rPr>
          <w:b/>
          <w:sz w:val="24"/>
          <w:szCs w:val="24"/>
        </w:rPr>
        <w:t>Agenda:</w:t>
      </w:r>
    </w:p>
    <w:p w:rsidR="00494028" w:rsidRDefault="00494028" w:rsidP="00494028">
      <w:pPr>
        <w:pStyle w:val="ListParagraph"/>
        <w:numPr>
          <w:ilvl w:val="0"/>
          <w:numId w:val="21"/>
        </w:numPr>
        <w:spacing w:after="0" w:line="240" w:lineRule="auto"/>
      </w:pPr>
      <w:r w:rsidRPr="00494028">
        <w:t>Discuss</w:t>
      </w:r>
      <w:r>
        <w:t xml:space="preserve"> the whitepaper:  “Goal of Multifunction Device Modeling Effort”.</w:t>
      </w:r>
    </w:p>
    <w:p w:rsidR="00494028" w:rsidRDefault="00494028" w:rsidP="00494028">
      <w:pPr>
        <w:pStyle w:val="ListParagraph"/>
        <w:numPr>
          <w:ilvl w:val="0"/>
          <w:numId w:val="21"/>
        </w:numPr>
        <w:spacing w:after="0" w:line="240" w:lineRule="auto"/>
      </w:pPr>
      <w:r>
        <w:t>Review the Copy Service Specification when there is time left.</w:t>
      </w:r>
    </w:p>
    <w:p w:rsidR="00494028" w:rsidRPr="00494028" w:rsidRDefault="00494028" w:rsidP="00494028">
      <w:pPr>
        <w:spacing w:after="0" w:line="240" w:lineRule="auto"/>
      </w:pPr>
    </w:p>
    <w:p w:rsidR="00494028" w:rsidRDefault="00E450D8" w:rsidP="00494028">
      <w:pPr>
        <w:pStyle w:val="ListParagraph"/>
        <w:numPr>
          <w:ilvl w:val="0"/>
          <w:numId w:val="20"/>
        </w:numPr>
        <w:spacing w:after="0" w:line="240" w:lineRule="auto"/>
        <w:rPr>
          <w:b/>
          <w:sz w:val="24"/>
          <w:szCs w:val="24"/>
        </w:rPr>
      </w:pPr>
      <w:r>
        <w:rPr>
          <w:b/>
          <w:sz w:val="24"/>
          <w:szCs w:val="24"/>
        </w:rPr>
        <w:t>Discussion of the Goal of Multifunction Device Modeling Effort Whitepaper</w:t>
      </w:r>
    </w:p>
    <w:p w:rsidR="00B768A2" w:rsidRPr="00FD1255" w:rsidRDefault="00B768A2" w:rsidP="00B768A2">
      <w:pPr>
        <w:pStyle w:val="ListParagraph"/>
        <w:numPr>
          <w:ilvl w:val="0"/>
          <w:numId w:val="22"/>
        </w:numPr>
        <w:spacing w:after="0" w:line="240" w:lineRule="auto"/>
        <w:rPr>
          <w:b/>
          <w:sz w:val="24"/>
          <w:szCs w:val="24"/>
        </w:rPr>
      </w:pPr>
      <w:r>
        <w:t xml:space="preserve">Pete went through the whitepaper section by section with </w:t>
      </w:r>
      <w:r w:rsidR="00FD1255">
        <w:t xml:space="preserve">the </w:t>
      </w:r>
      <w:r>
        <w:t>attendees</w:t>
      </w:r>
      <w:r w:rsidR="00FD1255">
        <w:t>; the following points were emphasized:</w:t>
      </w:r>
    </w:p>
    <w:p w:rsidR="00FD1255" w:rsidRPr="00FE1309" w:rsidRDefault="00FD1255" w:rsidP="00FD1255">
      <w:pPr>
        <w:pStyle w:val="ListParagraph"/>
        <w:numPr>
          <w:ilvl w:val="1"/>
          <w:numId w:val="22"/>
        </w:numPr>
        <w:spacing w:after="0" w:line="240" w:lineRule="auto"/>
        <w:rPr>
          <w:b/>
          <w:sz w:val="24"/>
          <w:szCs w:val="24"/>
        </w:rPr>
      </w:pPr>
      <w:r>
        <w:t>The evolution of the PWG Semantic Models v1.0, through v1.1 and now v2.0 (MFD Semantic Model) in progress has built consensus on a common printer/MFD model that has benefited device and service vendors in rapid development of new products and applications using various protocol bindings with consistent responses. The</w:t>
      </w:r>
      <w:r w:rsidR="00FE1309">
        <w:t xml:space="preserve"> common model has made possible a thin Protocol Gateway being built, providing the syntactic translation required by multiple protocol implementations (e.g., IPP, WS-Print, JDF-Digital Print, SNMP, CIM), thus resulted in reduced product development cost, increased reliability, and quicker time to market for print service related products. The common set of MFD semantics can be applied to different environments and applications to </w:t>
      </w:r>
      <w:r w:rsidR="00FE1309">
        <w:lastRenderedPageBreak/>
        <w:t>allow environment specific solutions</w:t>
      </w:r>
      <w:r w:rsidR="006F68D6">
        <w:t>,</w:t>
      </w:r>
      <w:r w:rsidR="00FE1309">
        <w:t xml:space="preserve"> including service advertisement, discovery, monitoring, managem</w:t>
      </w:r>
      <w:r w:rsidR="006F68D6">
        <w:t xml:space="preserve">ent, job submission and tracking, </w:t>
      </w:r>
      <w:r w:rsidR="00FE1309">
        <w:t>facilitate workflow solutions.</w:t>
      </w:r>
    </w:p>
    <w:p w:rsidR="00FE1309" w:rsidRPr="00FE1309" w:rsidRDefault="006F68D6" w:rsidP="00FD1255">
      <w:pPr>
        <w:pStyle w:val="ListParagraph"/>
        <w:numPr>
          <w:ilvl w:val="1"/>
          <w:numId w:val="22"/>
        </w:numPr>
        <w:spacing w:after="0" w:line="240" w:lineRule="auto"/>
        <w:rPr>
          <w:b/>
          <w:sz w:val="24"/>
          <w:szCs w:val="24"/>
        </w:rPr>
      </w:pPr>
      <w:r>
        <w:rPr>
          <w:sz w:val="24"/>
          <w:szCs w:val="24"/>
        </w:rPr>
        <w:t>The model is extensible, yet still based on a common semantic model, allows scaling of the model to different product implementations.</w:t>
      </w:r>
    </w:p>
    <w:p w:rsidR="00FE1309" w:rsidRPr="006F68D6" w:rsidRDefault="006F68D6" w:rsidP="00FD1255">
      <w:pPr>
        <w:pStyle w:val="ListParagraph"/>
        <w:numPr>
          <w:ilvl w:val="1"/>
          <w:numId w:val="22"/>
        </w:numPr>
        <w:spacing w:after="0" w:line="240" w:lineRule="auto"/>
        <w:rPr>
          <w:b/>
          <w:sz w:val="24"/>
          <w:szCs w:val="24"/>
        </w:rPr>
      </w:pPr>
      <w:r>
        <w:rPr>
          <w:sz w:val="24"/>
          <w:szCs w:val="24"/>
        </w:rPr>
        <w:t>There are many benefits for a web services binding of the common MFD semantics:</w:t>
      </w:r>
    </w:p>
    <w:p w:rsidR="006F68D6" w:rsidRDefault="006F68D6" w:rsidP="006F68D6">
      <w:pPr>
        <w:pStyle w:val="ListParagraph"/>
        <w:numPr>
          <w:ilvl w:val="2"/>
          <w:numId w:val="22"/>
        </w:numPr>
      </w:pPr>
      <w:r>
        <w:t>XML data binding does not restrict to only data types defined in rfc2911: e.g. floating</w:t>
      </w:r>
      <w:r w:rsidR="005A3926">
        <w:t xml:space="preserve"> </w:t>
      </w:r>
      <w:r>
        <w:t>Point (Xerox needs). There are a lot more tool sets can be used comparing to binary encoding that’s only PWG-specific!</w:t>
      </w:r>
    </w:p>
    <w:p w:rsidR="006F68D6" w:rsidRDefault="006F68D6" w:rsidP="006F68D6">
      <w:pPr>
        <w:pStyle w:val="ListParagraph"/>
        <w:numPr>
          <w:ilvl w:val="2"/>
          <w:numId w:val="22"/>
        </w:numPr>
      </w:pPr>
      <w:r>
        <w:t xml:space="preserve">Allow </w:t>
      </w:r>
      <w:r w:rsidR="005A3926">
        <w:t xml:space="preserve">the </w:t>
      </w:r>
      <w:r>
        <w:t>use of tools to gen</w:t>
      </w:r>
      <w:r w:rsidR="005A3926">
        <w:t xml:space="preserve">erate code for client and server; </w:t>
      </w:r>
      <w:r>
        <w:t>no</w:t>
      </w:r>
      <w:r w:rsidR="005A3926">
        <w:t>thing is</w:t>
      </w:r>
      <w:r>
        <w:t xml:space="preserve"> available for IPP</w:t>
      </w:r>
      <w:r w:rsidR="005A3926">
        <w:t>.</w:t>
      </w:r>
    </w:p>
    <w:p w:rsidR="005A3926" w:rsidRDefault="005A3926" w:rsidP="006F68D6">
      <w:pPr>
        <w:pStyle w:val="ListParagraph"/>
        <w:numPr>
          <w:ilvl w:val="2"/>
          <w:numId w:val="22"/>
        </w:numPr>
      </w:pPr>
      <w:r>
        <w:t>WS-D</w:t>
      </w:r>
      <w:r w:rsidR="006F68D6">
        <w:t xml:space="preserve">iscovery: </w:t>
      </w:r>
      <w:r>
        <w:t>provides for the discovery of devices and its hosted services in an ad hoc environment; can be used in concert with other discovery methods (e.g. UDDI, WS-Discovery Remote extensions, Bonjour) for discovery in managed environments, enterprises, or the Internet.</w:t>
      </w:r>
    </w:p>
    <w:p w:rsidR="006F68D6" w:rsidRDefault="005A3926" w:rsidP="006F68D6">
      <w:pPr>
        <w:pStyle w:val="ListParagraph"/>
        <w:numPr>
          <w:ilvl w:val="2"/>
          <w:numId w:val="22"/>
        </w:numPr>
      </w:pPr>
      <w:r>
        <w:t xml:space="preserve"> </w:t>
      </w:r>
      <w:r w:rsidR="006F68D6">
        <w:t>WS-Transfer: quite useful, give</w:t>
      </w:r>
      <w:r>
        <w:t>s</w:t>
      </w:r>
      <w:r w:rsidR="006F68D6">
        <w:t xml:space="preserve"> info</w:t>
      </w:r>
      <w:r>
        <w:t>rmation</w:t>
      </w:r>
      <w:r w:rsidR="006F68D6">
        <w:t xml:space="preserve"> on particular device</w:t>
      </w:r>
      <w:r>
        <w:t>s</w:t>
      </w:r>
      <w:r w:rsidR="006F68D6">
        <w:t xml:space="preserve">, </w:t>
      </w:r>
      <w:r>
        <w:t xml:space="preserve">including </w:t>
      </w:r>
      <w:r w:rsidR="006F68D6">
        <w:t>URL/service types/</w:t>
      </w:r>
      <w:proofErr w:type="spellStart"/>
      <w:r w:rsidR="006F68D6">
        <w:t>deviceID</w:t>
      </w:r>
      <w:proofErr w:type="spellEnd"/>
      <w:r w:rsidR="006F68D6">
        <w:t>/</w:t>
      </w:r>
      <w:r>
        <w:t xml:space="preserve">other </w:t>
      </w:r>
      <w:r w:rsidR="006F68D6">
        <w:t>metadata</w:t>
      </w:r>
      <w:r>
        <w:t xml:space="preserve">, </w:t>
      </w:r>
      <w:r w:rsidR="006F68D6">
        <w:t>very u</w:t>
      </w:r>
      <w:r>
        <w:t>seful for WS-D</w:t>
      </w:r>
      <w:r w:rsidR="006F68D6">
        <w:t>iscovery.</w:t>
      </w:r>
    </w:p>
    <w:p w:rsidR="006F68D6" w:rsidRDefault="006F68D6" w:rsidP="006F68D6">
      <w:pPr>
        <w:pStyle w:val="ListParagraph"/>
        <w:numPr>
          <w:ilvl w:val="2"/>
          <w:numId w:val="22"/>
        </w:numPr>
      </w:pPr>
      <w:r>
        <w:t>WS-</w:t>
      </w:r>
      <w:proofErr w:type="spellStart"/>
      <w:r>
        <w:t>Eventing</w:t>
      </w:r>
      <w:proofErr w:type="spellEnd"/>
      <w:r>
        <w:t xml:space="preserve">: provide very lightweight </w:t>
      </w:r>
      <w:proofErr w:type="spellStart"/>
      <w:r w:rsidR="005A3926">
        <w:t>eventing</w:t>
      </w:r>
      <w:proofErr w:type="spellEnd"/>
      <w:r w:rsidR="005A3926">
        <w:t xml:space="preserve"> via </w:t>
      </w:r>
      <w:r>
        <w:t>SOAP over UDP</w:t>
      </w:r>
      <w:r w:rsidR="005A3926">
        <w:t>,</w:t>
      </w:r>
      <w:r>
        <w:t xml:space="preserve"> TCP not required.</w:t>
      </w:r>
    </w:p>
    <w:p w:rsidR="006F68D6" w:rsidRDefault="005A3926" w:rsidP="006F68D6">
      <w:pPr>
        <w:pStyle w:val="ListParagraph"/>
        <w:numPr>
          <w:ilvl w:val="2"/>
          <w:numId w:val="22"/>
        </w:numPr>
      </w:pPr>
      <w:r>
        <w:t>WS-Addressing:</w:t>
      </w:r>
      <w:r w:rsidR="006F68D6">
        <w:t xml:space="preserve"> provide protocol independent device address via standard GUID, </w:t>
      </w:r>
      <w:r>
        <w:t>which is not</w:t>
      </w:r>
      <w:r w:rsidR="006F68D6">
        <w:t xml:space="preserve"> lost over power cycle.</w:t>
      </w:r>
    </w:p>
    <w:p w:rsidR="006F68D6" w:rsidRDefault="006F68D6" w:rsidP="006F68D6">
      <w:pPr>
        <w:pStyle w:val="ListParagraph"/>
        <w:numPr>
          <w:ilvl w:val="2"/>
          <w:numId w:val="22"/>
        </w:numPr>
      </w:pPr>
      <w:r>
        <w:t xml:space="preserve">DPWS – </w:t>
      </w:r>
      <w:proofErr w:type="gramStart"/>
      <w:r w:rsidR="005A3926">
        <w:t xml:space="preserve">provides </w:t>
      </w:r>
      <w:r w:rsidR="00F23280">
        <w:t xml:space="preserve"> a</w:t>
      </w:r>
      <w:proofErr w:type="gramEnd"/>
      <w:r w:rsidR="00F23280">
        <w:t xml:space="preserve"> set of </w:t>
      </w:r>
      <w:r>
        <w:t>req</w:t>
      </w:r>
      <w:r w:rsidR="00F23280">
        <w:t>uirements</w:t>
      </w:r>
      <w:r>
        <w:t xml:space="preserve"> </w:t>
      </w:r>
      <w:r w:rsidR="00F23280">
        <w:t>that a</w:t>
      </w:r>
      <w:r>
        <w:t xml:space="preserve"> device must meet for supporting web services</w:t>
      </w:r>
      <w:r w:rsidR="00F23280">
        <w:t>.</w:t>
      </w:r>
    </w:p>
    <w:p w:rsidR="006F68D6" w:rsidRDefault="006F68D6" w:rsidP="006F68D6">
      <w:pPr>
        <w:pStyle w:val="ListParagraph"/>
        <w:numPr>
          <w:ilvl w:val="2"/>
          <w:numId w:val="22"/>
        </w:numPr>
      </w:pPr>
      <w:r>
        <w:t xml:space="preserve">WSBEPL – </w:t>
      </w:r>
      <w:r w:rsidR="00F23280">
        <w:t xml:space="preserve">a workflow language that can </w:t>
      </w:r>
      <w:r>
        <w:t xml:space="preserve">integrate </w:t>
      </w:r>
      <w:r w:rsidR="00F23280">
        <w:t xml:space="preserve">MFD </w:t>
      </w:r>
      <w:r>
        <w:t>web services into office workflow.</w:t>
      </w:r>
    </w:p>
    <w:p w:rsidR="00F23280" w:rsidRPr="00F23280" w:rsidRDefault="00F23280" w:rsidP="00F23280">
      <w:pPr>
        <w:pStyle w:val="ListParagraph"/>
        <w:numPr>
          <w:ilvl w:val="1"/>
          <w:numId w:val="22"/>
        </w:numPr>
      </w:pPr>
      <w:r>
        <w:t>One major barrier for MFD interface protocol is the integration into OS environments. With the interface standard for writing office workflow</w:t>
      </w:r>
      <w:r w:rsidRPr="00F23280">
        <w:t xml:space="preserve"> solution using MFD as on/off ramp devices, device does not need to know the specific interfaces in the workflow</w:t>
      </w:r>
      <w:r>
        <w:t>. In the meanwhile device vendors c</w:t>
      </w:r>
      <w:r w:rsidRPr="00F23280">
        <w:t>an implement BEPL on device for integ</w:t>
      </w:r>
      <w:r>
        <w:t>ration</w:t>
      </w:r>
      <w:r w:rsidRPr="00F23280">
        <w:t xml:space="preserve"> with </w:t>
      </w:r>
      <w:r>
        <w:t xml:space="preserve">an office </w:t>
      </w:r>
      <w:r w:rsidRPr="00F23280">
        <w:t>workflow</w:t>
      </w:r>
      <w:r>
        <w:t>.</w:t>
      </w:r>
    </w:p>
    <w:p w:rsidR="00F23280" w:rsidRDefault="00805604" w:rsidP="00F23280">
      <w:pPr>
        <w:pStyle w:val="ListParagraph"/>
        <w:numPr>
          <w:ilvl w:val="1"/>
          <w:numId w:val="22"/>
        </w:numPr>
      </w:pPr>
      <w:r>
        <w:t>The abstract PWG Semantic Model v1 is realized in its concrete mapping to IPP, UPnP Basic Print, Java Print APIs, WS-Print, LDAP Printer Schema, SLP Printer Template, etc. Similarly the PWG Semantic Model v2 will be realized in the mapping of all MFD imaging services to concrete protocols. Vendors’ differentiation advantages come best from being able to leverage vendor-specific extensions to the standard, with well supported capabilities, giving their products an edge in the target marketplace.</w:t>
      </w:r>
    </w:p>
    <w:p w:rsidR="00805604" w:rsidRDefault="00253D57" w:rsidP="00F23280">
      <w:pPr>
        <w:pStyle w:val="ListParagraph"/>
        <w:numPr>
          <w:ilvl w:val="1"/>
          <w:numId w:val="22"/>
        </w:numPr>
      </w:pPr>
      <w:r>
        <w:t xml:space="preserve">Since </w:t>
      </w:r>
      <w:r w:rsidR="009963F8">
        <w:t xml:space="preserve">MFD semantics not only is consistent with IPP in Print Service, but also expand IPP to include other MFD services. </w:t>
      </w:r>
      <w:proofErr w:type="gramStart"/>
      <w:r>
        <w:t>web</w:t>
      </w:r>
      <w:proofErr w:type="gramEnd"/>
      <w:r>
        <w:t xml:space="preserve"> services can be implemented by building a syntactic gateway very rapidly on top of any other protocol, </w:t>
      </w:r>
      <w:r w:rsidR="003B6239">
        <w:t>IMFP (Internet Multifunction Protocol)</w:t>
      </w:r>
      <w:r w:rsidR="00805604">
        <w:t xml:space="preserve"> Everywhere can </w:t>
      </w:r>
      <w:r w:rsidR="003B6239">
        <w:t xml:space="preserve">easily be </w:t>
      </w:r>
      <w:r>
        <w:t>a follow-on of IPP Everywhere. In the meanwhile, IPP</w:t>
      </w:r>
      <w:r w:rsidR="009963F8">
        <w:t xml:space="preserve"> Everywhere standardizes on limited set of supported document formats, can benefits from MFD Transform Service to convert document from one format to another.</w:t>
      </w:r>
    </w:p>
    <w:p w:rsidR="009047B7" w:rsidRPr="009047B7" w:rsidRDefault="009047B7" w:rsidP="009047B7">
      <w:pPr>
        <w:pStyle w:val="ListParagraph"/>
        <w:numPr>
          <w:ilvl w:val="0"/>
          <w:numId w:val="20"/>
        </w:numPr>
        <w:spacing w:after="0" w:line="240" w:lineRule="auto"/>
      </w:pPr>
      <w:r>
        <w:rPr>
          <w:b/>
          <w:sz w:val="24"/>
          <w:szCs w:val="24"/>
        </w:rPr>
        <w:lastRenderedPageBreak/>
        <w:t>Status and Remaining Work</w:t>
      </w:r>
    </w:p>
    <w:p w:rsidR="009047B7" w:rsidRDefault="009047B7" w:rsidP="009047B7">
      <w:pPr>
        <w:pStyle w:val="ListParagraph"/>
        <w:numPr>
          <w:ilvl w:val="0"/>
          <w:numId w:val="22"/>
        </w:numPr>
        <w:spacing w:after="0" w:line="240" w:lineRule="auto"/>
      </w:pPr>
      <w:r>
        <w:t>Completed documents: Print Service, Scan Service, Resource Service specifications are completed.</w:t>
      </w:r>
    </w:p>
    <w:p w:rsidR="009047B7" w:rsidRDefault="00EE78BF" w:rsidP="009047B7">
      <w:pPr>
        <w:pStyle w:val="ListParagraph"/>
        <w:numPr>
          <w:ilvl w:val="0"/>
          <w:numId w:val="22"/>
        </w:numPr>
        <w:spacing w:after="0" w:line="240" w:lineRule="auto"/>
      </w:pPr>
      <w:r>
        <w:t xml:space="preserve">MFD Model and </w:t>
      </w:r>
      <w:r w:rsidRPr="00EE78BF">
        <w:t xml:space="preserve">Overall </w:t>
      </w:r>
      <w:r>
        <w:t xml:space="preserve">Semantics, </w:t>
      </w:r>
      <w:r w:rsidR="000E1C3E">
        <w:t xml:space="preserve">MFD System Service, </w:t>
      </w:r>
      <w:r w:rsidR="009047B7">
        <w:t xml:space="preserve">Copy Service and </w:t>
      </w:r>
      <w:proofErr w:type="spellStart"/>
      <w:r w:rsidR="009047B7">
        <w:t>FaxOut</w:t>
      </w:r>
      <w:proofErr w:type="spellEnd"/>
      <w:r w:rsidR="009047B7">
        <w:t xml:space="preserve"> Service specifications are currently under development. Copy Service is near completion, soon in Prototype draft status.</w:t>
      </w:r>
    </w:p>
    <w:p w:rsidR="009047B7" w:rsidRDefault="009047B7" w:rsidP="009047B7">
      <w:pPr>
        <w:pStyle w:val="ListParagraph"/>
        <w:numPr>
          <w:ilvl w:val="0"/>
          <w:numId w:val="22"/>
        </w:numPr>
        <w:spacing w:after="0" w:line="240" w:lineRule="auto"/>
      </w:pPr>
      <w:r>
        <w:t>Remaining work:</w:t>
      </w:r>
    </w:p>
    <w:p w:rsidR="00EE78BF" w:rsidRDefault="00EE78BF" w:rsidP="00EE78BF">
      <w:pPr>
        <w:pStyle w:val="ListParagraph"/>
        <w:numPr>
          <w:ilvl w:val="1"/>
          <w:numId w:val="22"/>
        </w:numPr>
        <w:spacing w:after="0" w:line="240" w:lineRule="auto"/>
      </w:pPr>
      <w:proofErr w:type="spellStart"/>
      <w:r>
        <w:t>EmailOut</w:t>
      </w:r>
      <w:proofErr w:type="spellEnd"/>
      <w:r>
        <w:t xml:space="preserve"> and Transform </w:t>
      </w:r>
      <w:r w:rsidR="000E1C3E">
        <w:t xml:space="preserve">services </w:t>
      </w:r>
      <w:r>
        <w:t>are relatively straightforward</w:t>
      </w:r>
    </w:p>
    <w:p w:rsidR="00EE78BF" w:rsidRDefault="00EE78BF" w:rsidP="00EE78BF">
      <w:pPr>
        <w:pStyle w:val="ListParagraph"/>
        <w:numPr>
          <w:ilvl w:val="1"/>
          <w:numId w:val="22"/>
        </w:numPr>
        <w:spacing w:after="0" w:line="240" w:lineRule="auto"/>
      </w:pPr>
      <w:proofErr w:type="spellStart"/>
      <w:r>
        <w:t>EmailIn</w:t>
      </w:r>
      <w:proofErr w:type="spellEnd"/>
      <w:r>
        <w:t xml:space="preserve"> and </w:t>
      </w:r>
      <w:proofErr w:type="spellStart"/>
      <w:r>
        <w:t>FaxIn</w:t>
      </w:r>
      <w:proofErr w:type="spellEnd"/>
      <w:r>
        <w:t xml:space="preserve"> </w:t>
      </w:r>
      <w:r w:rsidR="000E1C3E">
        <w:t xml:space="preserve">services </w:t>
      </w:r>
      <w:r>
        <w:t>require more thoughts</w:t>
      </w:r>
    </w:p>
    <w:p w:rsidR="000E1C3E" w:rsidRDefault="000E1C3E" w:rsidP="000E1C3E">
      <w:pPr>
        <w:pStyle w:val="ListParagraph"/>
        <w:spacing w:after="0" w:line="240" w:lineRule="auto"/>
        <w:ind w:left="1440"/>
      </w:pPr>
    </w:p>
    <w:p w:rsidR="00EE78BF" w:rsidRPr="000E1C3E" w:rsidRDefault="000E1C3E" w:rsidP="00EE78BF">
      <w:pPr>
        <w:pStyle w:val="ListParagraph"/>
        <w:numPr>
          <w:ilvl w:val="0"/>
          <w:numId w:val="20"/>
        </w:numPr>
        <w:spacing w:after="0" w:line="240" w:lineRule="auto"/>
        <w:rPr>
          <w:b/>
        </w:rPr>
      </w:pPr>
      <w:r w:rsidRPr="000E1C3E">
        <w:rPr>
          <w:b/>
          <w:sz w:val="24"/>
          <w:szCs w:val="24"/>
        </w:rPr>
        <w:t>Proposed Timeline</w:t>
      </w:r>
    </w:p>
    <w:p w:rsidR="000E1C3E" w:rsidRDefault="000E1C3E" w:rsidP="000E1C3E">
      <w:pPr>
        <w:pStyle w:val="ListParagraph"/>
        <w:numPr>
          <w:ilvl w:val="0"/>
          <w:numId w:val="25"/>
        </w:numPr>
        <w:spacing w:after="0" w:line="240" w:lineRule="auto"/>
      </w:pPr>
      <w:r w:rsidRPr="000E1C3E">
        <w:t>Q3 2010 to complete all service specifications currently under development</w:t>
      </w:r>
    </w:p>
    <w:p w:rsidR="000E1C3E" w:rsidRDefault="000E1C3E" w:rsidP="000E1C3E">
      <w:pPr>
        <w:pStyle w:val="ListParagraph"/>
        <w:numPr>
          <w:ilvl w:val="0"/>
          <w:numId w:val="25"/>
        </w:numPr>
        <w:spacing w:after="0" w:line="240" w:lineRule="auto"/>
      </w:pPr>
      <w:r>
        <w:t>Q4 2010 to complete the remaining specifications</w:t>
      </w:r>
    </w:p>
    <w:p w:rsidR="000E1C3E" w:rsidRDefault="000E1C3E" w:rsidP="000E1C3E">
      <w:pPr>
        <w:pStyle w:val="ListParagraph"/>
        <w:spacing w:after="0" w:line="240" w:lineRule="auto"/>
      </w:pPr>
    </w:p>
    <w:p w:rsidR="0063577C" w:rsidRPr="0063577C" w:rsidRDefault="000E1C3E" w:rsidP="0063577C">
      <w:pPr>
        <w:pStyle w:val="ListParagraph"/>
        <w:numPr>
          <w:ilvl w:val="0"/>
          <w:numId w:val="20"/>
        </w:numPr>
        <w:spacing w:after="0" w:line="240" w:lineRule="auto"/>
        <w:rPr>
          <w:b/>
          <w:sz w:val="24"/>
          <w:szCs w:val="24"/>
        </w:rPr>
      </w:pPr>
      <w:r>
        <w:rPr>
          <w:b/>
          <w:sz w:val="24"/>
          <w:szCs w:val="24"/>
        </w:rPr>
        <w:t>Next Steps</w:t>
      </w:r>
    </w:p>
    <w:p w:rsidR="000E1C3E" w:rsidRPr="0063577C" w:rsidRDefault="0063577C" w:rsidP="0063577C">
      <w:pPr>
        <w:pStyle w:val="ListParagraph"/>
        <w:numPr>
          <w:ilvl w:val="0"/>
          <w:numId w:val="28"/>
        </w:numPr>
        <w:spacing w:after="0" w:line="240" w:lineRule="auto"/>
        <w:rPr>
          <w:sz w:val="24"/>
          <w:szCs w:val="24"/>
        </w:rPr>
      </w:pPr>
      <w:r>
        <w:rPr>
          <w:sz w:val="24"/>
          <w:szCs w:val="24"/>
        </w:rPr>
        <w:t xml:space="preserve">Next </w:t>
      </w:r>
      <w:r w:rsidR="000E1C3E" w:rsidRPr="000E1C3E">
        <w:t xml:space="preserve">MFD </w:t>
      </w:r>
      <w:proofErr w:type="spellStart"/>
      <w:r w:rsidR="000E1C3E" w:rsidRPr="000E1C3E">
        <w:t>concall</w:t>
      </w:r>
      <w:proofErr w:type="spellEnd"/>
      <w:r w:rsidR="000E1C3E" w:rsidRPr="000E1C3E">
        <w:t xml:space="preserve"> </w:t>
      </w:r>
      <w:r>
        <w:t>on Feb 25, 2010, Thursday, 3pm EST.</w:t>
      </w:r>
    </w:p>
    <w:p w:rsidR="000E1C3E" w:rsidRPr="000E1C3E" w:rsidRDefault="000E1C3E" w:rsidP="000E1C3E">
      <w:pPr>
        <w:pStyle w:val="ListParagraph"/>
        <w:spacing w:after="0" w:line="240" w:lineRule="auto"/>
        <w:ind w:left="0"/>
      </w:pPr>
    </w:p>
    <w:p w:rsidR="006F68D6" w:rsidRPr="00B768A2" w:rsidRDefault="006F68D6" w:rsidP="00F23280">
      <w:pPr>
        <w:pStyle w:val="ListParagraph"/>
        <w:spacing w:after="0" w:line="240" w:lineRule="auto"/>
        <w:ind w:left="2160"/>
        <w:rPr>
          <w:b/>
          <w:sz w:val="24"/>
          <w:szCs w:val="24"/>
        </w:rPr>
      </w:pPr>
    </w:p>
    <w:p w:rsidR="00E450D8" w:rsidRPr="00E450D8" w:rsidRDefault="00E450D8" w:rsidP="00E450D8">
      <w:pPr>
        <w:pStyle w:val="ListParagraph"/>
        <w:spacing w:after="0" w:line="240" w:lineRule="auto"/>
        <w:ind w:left="360"/>
        <w:rPr>
          <w:sz w:val="24"/>
          <w:szCs w:val="24"/>
        </w:rPr>
      </w:pPr>
    </w:p>
    <w:p w:rsidR="00494028" w:rsidRPr="009276AD" w:rsidRDefault="00494028" w:rsidP="00494028">
      <w:pPr>
        <w:pStyle w:val="ListParagraph"/>
        <w:spacing w:after="0" w:line="240" w:lineRule="auto"/>
        <w:ind w:left="360"/>
        <w:rPr>
          <w:b/>
          <w:sz w:val="24"/>
          <w:szCs w:val="24"/>
        </w:rPr>
      </w:pPr>
    </w:p>
    <w:p w:rsidR="00810CA0" w:rsidRPr="00810CA0" w:rsidRDefault="00810CA0" w:rsidP="00494028">
      <w:pPr>
        <w:pStyle w:val="ListParagraph"/>
        <w:spacing w:after="0" w:line="240" w:lineRule="auto"/>
        <w:ind w:left="0"/>
        <w:rPr>
          <w:b/>
          <w:sz w:val="24"/>
          <w:szCs w:val="24"/>
        </w:rPr>
      </w:pPr>
    </w:p>
    <w:sectPr w:rsidR="00810CA0" w:rsidRPr="00810CA0" w:rsidSect="001E5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1FF"/>
    <w:multiLevelType w:val="hybridMultilevel"/>
    <w:tmpl w:val="245E7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264D0"/>
    <w:multiLevelType w:val="hybridMultilevel"/>
    <w:tmpl w:val="B3B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4629E"/>
    <w:multiLevelType w:val="hybridMultilevel"/>
    <w:tmpl w:val="918C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97413"/>
    <w:multiLevelType w:val="hybridMultilevel"/>
    <w:tmpl w:val="95CE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337FB"/>
    <w:multiLevelType w:val="hybridMultilevel"/>
    <w:tmpl w:val="73E45242"/>
    <w:lvl w:ilvl="0" w:tplc="116827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5397"/>
    <w:multiLevelType w:val="hybridMultilevel"/>
    <w:tmpl w:val="14A8D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5A40B3"/>
    <w:multiLevelType w:val="hybridMultilevel"/>
    <w:tmpl w:val="6D0C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D4FE9"/>
    <w:multiLevelType w:val="hybridMultilevel"/>
    <w:tmpl w:val="3CDAE9D6"/>
    <w:lvl w:ilvl="0" w:tplc="6ECE70B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8457E2"/>
    <w:multiLevelType w:val="hybridMultilevel"/>
    <w:tmpl w:val="6CEC2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63342"/>
    <w:multiLevelType w:val="hybridMultilevel"/>
    <w:tmpl w:val="650AA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9850E6"/>
    <w:multiLevelType w:val="hybridMultilevel"/>
    <w:tmpl w:val="3CDAE9D6"/>
    <w:lvl w:ilvl="0" w:tplc="6ECE70B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C22E6D"/>
    <w:multiLevelType w:val="hybridMultilevel"/>
    <w:tmpl w:val="A452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55D0D"/>
    <w:multiLevelType w:val="hybridMultilevel"/>
    <w:tmpl w:val="EB22FF52"/>
    <w:lvl w:ilvl="0" w:tplc="C20237E4">
      <w:start w:val="4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C2D63"/>
    <w:multiLevelType w:val="hybridMultilevel"/>
    <w:tmpl w:val="E0245C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2D05CE"/>
    <w:multiLevelType w:val="hybridMultilevel"/>
    <w:tmpl w:val="4CFA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908FC"/>
    <w:multiLevelType w:val="hybridMultilevel"/>
    <w:tmpl w:val="9CB68062"/>
    <w:lvl w:ilvl="0" w:tplc="116827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FE6CC1"/>
    <w:multiLevelType w:val="hybridMultilevel"/>
    <w:tmpl w:val="569C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676A1"/>
    <w:multiLevelType w:val="hybridMultilevel"/>
    <w:tmpl w:val="9E4A2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BD6B36"/>
    <w:multiLevelType w:val="hybridMultilevel"/>
    <w:tmpl w:val="96F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80E85"/>
    <w:multiLevelType w:val="hybridMultilevel"/>
    <w:tmpl w:val="69344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5161B"/>
    <w:multiLevelType w:val="hybridMultilevel"/>
    <w:tmpl w:val="59C43864"/>
    <w:lvl w:ilvl="0" w:tplc="116827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0122A"/>
    <w:multiLevelType w:val="hybridMultilevel"/>
    <w:tmpl w:val="1D746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595073"/>
    <w:multiLevelType w:val="multilevel"/>
    <w:tmpl w:val="7172B04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93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21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3">
    <w:nsid w:val="66A87604"/>
    <w:multiLevelType w:val="hybridMultilevel"/>
    <w:tmpl w:val="B5C02DA0"/>
    <w:lvl w:ilvl="0" w:tplc="116827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E3CB2"/>
    <w:multiLevelType w:val="hybridMultilevel"/>
    <w:tmpl w:val="945296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C2174A"/>
    <w:multiLevelType w:val="hybridMultilevel"/>
    <w:tmpl w:val="5804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74FA6"/>
    <w:multiLevelType w:val="hybridMultilevel"/>
    <w:tmpl w:val="9F506534"/>
    <w:lvl w:ilvl="0" w:tplc="C20237E4">
      <w:start w:val="4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5247DD"/>
    <w:multiLevelType w:val="hybridMultilevel"/>
    <w:tmpl w:val="6DCE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6"/>
  </w:num>
  <w:num w:numId="4">
    <w:abstractNumId w:val="12"/>
  </w:num>
  <w:num w:numId="5">
    <w:abstractNumId w:val="8"/>
  </w:num>
  <w:num w:numId="6">
    <w:abstractNumId w:val="5"/>
  </w:num>
  <w:num w:numId="7">
    <w:abstractNumId w:val="9"/>
  </w:num>
  <w:num w:numId="8">
    <w:abstractNumId w:val="16"/>
  </w:num>
  <w:num w:numId="9">
    <w:abstractNumId w:val="11"/>
  </w:num>
  <w:num w:numId="10">
    <w:abstractNumId w:val="7"/>
  </w:num>
  <w:num w:numId="11">
    <w:abstractNumId w:val="17"/>
  </w:num>
  <w:num w:numId="12">
    <w:abstractNumId w:val="2"/>
  </w:num>
  <w:num w:numId="13">
    <w:abstractNumId w:val="1"/>
  </w:num>
  <w:num w:numId="14">
    <w:abstractNumId w:val="22"/>
  </w:num>
  <w:num w:numId="15">
    <w:abstractNumId w:val="13"/>
  </w:num>
  <w:num w:numId="16">
    <w:abstractNumId w:val="3"/>
  </w:num>
  <w:num w:numId="17">
    <w:abstractNumId w:val="24"/>
  </w:num>
  <w:num w:numId="18">
    <w:abstractNumId w:val="19"/>
  </w:num>
  <w:num w:numId="19">
    <w:abstractNumId w:val="21"/>
  </w:num>
  <w:num w:numId="20">
    <w:abstractNumId w:val="10"/>
  </w:num>
  <w:num w:numId="21">
    <w:abstractNumId w:val="27"/>
  </w:num>
  <w:num w:numId="22">
    <w:abstractNumId w:val="14"/>
  </w:num>
  <w:num w:numId="23">
    <w:abstractNumId w:val="15"/>
  </w:num>
  <w:num w:numId="24">
    <w:abstractNumId w:val="20"/>
  </w:num>
  <w:num w:numId="25">
    <w:abstractNumId w:val="25"/>
  </w:num>
  <w:num w:numId="26">
    <w:abstractNumId w:val="23"/>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26E"/>
    <w:rsid w:val="00006557"/>
    <w:rsid w:val="000922C7"/>
    <w:rsid w:val="000A6022"/>
    <w:rsid w:val="000E1C3E"/>
    <w:rsid w:val="000E22D6"/>
    <w:rsid w:val="001038EA"/>
    <w:rsid w:val="001175D1"/>
    <w:rsid w:val="00125EA2"/>
    <w:rsid w:val="00167A18"/>
    <w:rsid w:val="001C37E4"/>
    <w:rsid w:val="001E52A8"/>
    <w:rsid w:val="00200D7C"/>
    <w:rsid w:val="00201101"/>
    <w:rsid w:val="00210B94"/>
    <w:rsid w:val="00227ADD"/>
    <w:rsid w:val="0023327B"/>
    <w:rsid w:val="00247378"/>
    <w:rsid w:val="00253D57"/>
    <w:rsid w:val="00271305"/>
    <w:rsid w:val="002B37FC"/>
    <w:rsid w:val="002C04BB"/>
    <w:rsid w:val="00316792"/>
    <w:rsid w:val="0033357A"/>
    <w:rsid w:val="00340D5F"/>
    <w:rsid w:val="00353DE9"/>
    <w:rsid w:val="003558DF"/>
    <w:rsid w:val="0038368F"/>
    <w:rsid w:val="003840C7"/>
    <w:rsid w:val="00385BD2"/>
    <w:rsid w:val="00386BA3"/>
    <w:rsid w:val="003B0B6C"/>
    <w:rsid w:val="003B0D18"/>
    <w:rsid w:val="003B6239"/>
    <w:rsid w:val="003B685F"/>
    <w:rsid w:val="003C1A5B"/>
    <w:rsid w:val="003F0B83"/>
    <w:rsid w:val="00427055"/>
    <w:rsid w:val="0047125D"/>
    <w:rsid w:val="00494028"/>
    <w:rsid w:val="004A0BD3"/>
    <w:rsid w:val="004E1116"/>
    <w:rsid w:val="005143A5"/>
    <w:rsid w:val="0059008A"/>
    <w:rsid w:val="005A3926"/>
    <w:rsid w:val="005F0359"/>
    <w:rsid w:val="005F6FAE"/>
    <w:rsid w:val="006018B7"/>
    <w:rsid w:val="006100F0"/>
    <w:rsid w:val="00614025"/>
    <w:rsid w:val="00622764"/>
    <w:rsid w:val="0063577C"/>
    <w:rsid w:val="006411C3"/>
    <w:rsid w:val="006830D6"/>
    <w:rsid w:val="006E2571"/>
    <w:rsid w:val="006F68D6"/>
    <w:rsid w:val="00732EC7"/>
    <w:rsid w:val="007C3ED7"/>
    <w:rsid w:val="007D6800"/>
    <w:rsid w:val="007E315E"/>
    <w:rsid w:val="008053EA"/>
    <w:rsid w:val="00805604"/>
    <w:rsid w:val="00810CA0"/>
    <w:rsid w:val="00810D47"/>
    <w:rsid w:val="008216E8"/>
    <w:rsid w:val="00827FF2"/>
    <w:rsid w:val="00837038"/>
    <w:rsid w:val="008538AD"/>
    <w:rsid w:val="0089383E"/>
    <w:rsid w:val="008B3C01"/>
    <w:rsid w:val="008D4FD4"/>
    <w:rsid w:val="008E5FA0"/>
    <w:rsid w:val="008F4834"/>
    <w:rsid w:val="009047B7"/>
    <w:rsid w:val="00912DB7"/>
    <w:rsid w:val="009276AD"/>
    <w:rsid w:val="00931B58"/>
    <w:rsid w:val="00932A3E"/>
    <w:rsid w:val="00961D58"/>
    <w:rsid w:val="00982068"/>
    <w:rsid w:val="009963F8"/>
    <w:rsid w:val="009C4071"/>
    <w:rsid w:val="00A135D0"/>
    <w:rsid w:val="00A3285A"/>
    <w:rsid w:val="00AC5914"/>
    <w:rsid w:val="00AC75EB"/>
    <w:rsid w:val="00B116D8"/>
    <w:rsid w:val="00B626C7"/>
    <w:rsid w:val="00B70475"/>
    <w:rsid w:val="00B768A2"/>
    <w:rsid w:val="00B92995"/>
    <w:rsid w:val="00BB1016"/>
    <w:rsid w:val="00BC41B2"/>
    <w:rsid w:val="00BD4787"/>
    <w:rsid w:val="00BF60EC"/>
    <w:rsid w:val="00C120AB"/>
    <w:rsid w:val="00CA2955"/>
    <w:rsid w:val="00CA7F6C"/>
    <w:rsid w:val="00CE0E7F"/>
    <w:rsid w:val="00D21090"/>
    <w:rsid w:val="00D226CA"/>
    <w:rsid w:val="00D5526E"/>
    <w:rsid w:val="00DA03E4"/>
    <w:rsid w:val="00DB17B5"/>
    <w:rsid w:val="00DC62EE"/>
    <w:rsid w:val="00DD072B"/>
    <w:rsid w:val="00E14A2F"/>
    <w:rsid w:val="00E450D8"/>
    <w:rsid w:val="00E5424B"/>
    <w:rsid w:val="00E65AAE"/>
    <w:rsid w:val="00E9506A"/>
    <w:rsid w:val="00EA2D0A"/>
    <w:rsid w:val="00EC08FA"/>
    <w:rsid w:val="00EE700D"/>
    <w:rsid w:val="00EE78BF"/>
    <w:rsid w:val="00EF4B58"/>
    <w:rsid w:val="00EF702F"/>
    <w:rsid w:val="00F23280"/>
    <w:rsid w:val="00F544CA"/>
    <w:rsid w:val="00FA2549"/>
    <w:rsid w:val="00FA7277"/>
    <w:rsid w:val="00FC533B"/>
    <w:rsid w:val="00FD1255"/>
    <w:rsid w:val="00FD2133"/>
    <w:rsid w:val="00FD75BA"/>
    <w:rsid w:val="00FE1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A8"/>
  </w:style>
  <w:style w:type="paragraph" w:styleId="Heading1">
    <w:name w:val="heading 1"/>
    <w:basedOn w:val="Normal"/>
    <w:next w:val="Normal"/>
    <w:link w:val="Heading1Char"/>
    <w:qFormat/>
    <w:rsid w:val="00D226CA"/>
    <w:pPr>
      <w:keepNext/>
      <w:numPr>
        <w:numId w:val="14"/>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226CA"/>
    <w:pPr>
      <w:keepNext/>
      <w:numPr>
        <w:ilvl w:val="1"/>
        <w:numId w:val="14"/>
      </w:numPr>
      <w:tabs>
        <w:tab w:val="left" w:pos="630"/>
      </w:tabs>
      <w:spacing w:before="240" w:after="60" w:line="240" w:lineRule="auto"/>
      <w:outlineLvl w:val="1"/>
    </w:pPr>
    <w:rPr>
      <w:rFonts w:ascii="Arial" w:eastAsia="Times New Roman" w:hAnsi="Arial" w:cs="Arial"/>
      <w:b/>
      <w:bCs/>
      <w:kern w:val="32"/>
      <w:sz w:val="24"/>
      <w:szCs w:val="24"/>
    </w:rPr>
  </w:style>
  <w:style w:type="paragraph" w:styleId="Heading3">
    <w:name w:val="heading 3"/>
    <w:basedOn w:val="Normal"/>
    <w:next w:val="Normal"/>
    <w:link w:val="Heading3Char"/>
    <w:qFormat/>
    <w:rsid w:val="00D226CA"/>
    <w:pPr>
      <w:keepNext/>
      <w:numPr>
        <w:ilvl w:val="2"/>
        <w:numId w:val="14"/>
      </w:numPr>
      <w:spacing w:before="240" w:after="12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D226CA"/>
    <w:pPr>
      <w:keepNext/>
      <w:numPr>
        <w:ilvl w:val="3"/>
        <w:numId w:val="14"/>
      </w:numPr>
      <w:spacing w:before="120" w:after="120" w:line="240" w:lineRule="auto"/>
      <w:outlineLvl w:val="3"/>
    </w:pPr>
    <w:rPr>
      <w:rFonts w:ascii="Calibri" w:eastAsia="Times New Roman" w:hAnsi="Calibri" w:cs="Times New Roman"/>
      <w:b/>
      <w:bCs/>
      <w:sz w:val="24"/>
      <w:szCs w:val="24"/>
    </w:rPr>
  </w:style>
  <w:style w:type="paragraph" w:styleId="Heading5">
    <w:name w:val="heading 5"/>
    <w:basedOn w:val="Normal"/>
    <w:next w:val="Normal"/>
    <w:link w:val="Heading5Char"/>
    <w:qFormat/>
    <w:rsid w:val="00D226CA"/>
    <w:pPr>
      <w:numPr>
        <w:ilvl w:val="4"/>
        <w:numId w:val="14"/>
      </w:numPr>
      <w:spacing w:before="240" w:after="60" w:line="240" w:lineRule="auto"/>
      <w:outlineLvl w:val="4"/>
    </w:pPr>
    <w:rPr>
      <w:rFonts w:ascii="Calibri" w:eastAsia="Times New Roman" w:hAnsi="Calibri" w:cs="Times New Roman"/>
      <w:b/>
      <w:bCs/>
      <w:i/>
      <w:iCs/>
    </w:rPr>
  </w:style>
  <w:style w:type="paragraph" w:styleId="Heading6">
    <w:name w:val="heading 6"/>
    <w:basedOn w:val="Normal"/>
    <w:next w:val="Normal"/>
    <w:link w:val="Heading6Char"/>
    <w:qFormat/>
    <w:rsid w:val="00D226CA"/>
    <w:pPr>
      <w:numPr>
        <w:ilvl w:val="5"/>
        <w:numId w:val="14"/>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qFormat/>
    <w:rsid w:val="00D226CA"/>
    <w:pPr>
      <w:numPr>
        <w:ilvl w:val="6"/>
        <w:numId w:val="14"/>
      </w:numPr>
      <w:spacing w:before="240" w:after="60" w:line="240" w:lineRule="auto"/>
      <w:outlineLvl w:val="6"/>
    </w:pPr>
    <w:rPr>
      <w:rFonts w:ascii="Calibri" w:eastAsia="Times New Roman" w:hAnsi="Calibri" w:cs="Arial"/>
      <w:sz w:val="20"/>
      <w:szCs w:val="20"/>
    </w:rPr>
  </w:style>
  <w:style w:type="paragraph" w:styleId="Heading8">
    <w:name w:val="heading 8"/>
    <w:basedOn w:val="Normal"/>
    <w:next w:val="Normal"/>
    <w:link w:val="Heading8Char"/>
    <w:qFormat/>
    <w:rsid w:val="00D226CA"/>
    <w:pPr>
      <w:numPr>
        <w:ilvl w:val="7"/>
        <w:numId w:val="14"/>
      </w:numPr>
      <w:spacing w:before="240" w:after="60" w:line="240" w:lineRule="auto"/>
      <w:outlineLvl w:val="7"/>
    </w:pPr>
    <w:rPr>
      <w:rFonts w:ascii="Calibri" w:eastAsia="Times New Roman" w:hAnsi="Calibri" w:cs="Arial"/>
      <w:i/>
      <w:iCs/>
      <w:sz w:val="20"/>
      <w:szCs w:val="20"/>
    </w:rPr>
  </w:style>
  <w:style w:type="paragraph" w:styleId="Heading9">
    <w:name w:val="heading 9"/>
    <w:basedOn w:val="Normal"/>
    <w:next w:val="Normal"/>
    <w:link w:val="Heading9Char"/>
    <w:qFormat/>
    <w:rsid w:val="00D226CA"/>
    <w:pPr>
      <w:numPr>
        <w:ilvl w:val="8"/>
        <w:numId w:val="14"/>
      </w:numPr>
      <w:spacing w:before="240" w:after="60" w:line="240" w:lineRule="auto"/>
      <w:outlineLvl w:val="8"/>
    </w:pPr>
    <w:rPr>
      <w:rFonts w:ascii="Cambria" w:eastAsia="Times New Roman" w:hAnsi="Cambria"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6E"/>
    <w:pPr>
      <w:ind w:left="720"/>
      <w:contextualSpacing/>
    </w:pPr>
  </w:style>
  <w:style w:type="paragraph" w:styleId="NormalWeb">
    <w:name w:val="Normal (Web)"/>
    <w:basedOn w:val="Normal"/>
    <w:uiPriority w:val="99"/>
    <w:semiHidden/>
    <w:unhideWhenUsed/>
    <w:rsid w:val="00DA03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3E4"/>
    <w:rPr>
      <w:color w:val="0000FF" w:themeColor="hyperlink"/>
      <w:u w:val="single"/>
    </w:rPr>
  </w:style>
  <w:style w:type="character" w:customStyle="1" w:styleId="Heading1Char">
    <w:name w:val="Heading 1 Char"/>
    <w:basedOn w:val="DefaultParagraphFont"/>
    <w:link w:val="Heading1"/>
    <w:rsid w:val="00D226CA"/>
    <w:rPr>
      <w:rFonts w:ascii="Arial" w:eastAsia="Times New Roman" w:hAnsi="Arial" w:cs="Arial"/>
      <w:b/>
      <w:bCs/>
      <w:kern w:val="32"/>
      <w:sz w:val="32"/>
      <w:szCs w:val="32"/>
    </w:rPr>
  </w:style>
  <w:style w:type="character" w:customStyle="1" w:styleId="Heading2Char">
    <w:name w:val="Heading 2 Char"/>
    <w:basedOn w:val="DefaultParagraphFont"/>
    <w:link w:val="Heading2"/>
    <w:rsid w:val="00D226CA"/>
    <w:rPr>
      <w:rFonts w:ascii="Arial" w:eastAsia="Times New Roman" w:hAnsi="Arial" w:cs="Arial"/>
      <w:b/>
      <w:bCs/>
      <w:kern w:val="32"/>
      <w:sz w:val="24"/>
      <w:szCs w:val="24"/>
    </w:rPr>
  </w:style>
  <w:style w:type="character" w:customStyle="1" w:styleId="Heading3Char">
    <w:name w:val="Heading 3 Char"/>
    <w:basedOn w:val="DefaultParagraphFont"/>
    <w:link w:val="Heading3"/>
    <w:rsid w:val="00D226CA"/>
    <w:rPr>
      <w:rFonts w:ascii="Arial" w:eastAsia="Times New Roman" w:hAnsi="Arial" w:cs="Arial"/>
      <w:b/>
      <w:bCs/>
      <w:sz w:val="24"/>
      <w:szCs w:val="24"/>
    </w:rPr>
  </w:style>
  <w:style w:type="character" w:customStyle="1" w:styleId="Heading4Char">
    <w:name w:val="Heading 4 Char"/>
    <w:basedOn w:val="DefaultParagraphFont"/>
    <w:link w:val="Heading4"/>
    <w:rsid w:val="00D226CA"/>
    <w:rPr>
      <w:rFonts w:ascii="Calibri" w:eastAsia="Times New Roman" w:hAnsi="Calibri" w:cs="Times New Roman"/>
      <w:b/>
      <w:bCs/>
      <w:sz w:val="24"/>
      <w:szCs w:val="24"/>
    </w:rPr>
  </w:style>
  <w:style w:type="character" w:customStyle="1" w:styleId="Heading5Char">
    <w:name w:val="Heading 5 Char"/>
    <w:basedOn w:val="DefaultParagraphFont"/>
    <w:link w:val="Heading5"/>
    <w:rsid w:val="00D226CA"/>
    <w:rPr>
      <w:rFonts w:ascii="Calibri" w:eastAsia="Times New Roman" w:hAnsi="Calibri" w:cs="Times New Roman"/>
      <w:b/>
      <w:bCs/>
      <w:i/>
      <w:iCs/>
    </w:rPr>
  </w:style>
  <w:style w:type="character" w:customStyle="1" w:styleId="Heading6Char">
    <w:name w:val="Heading 6 Char"/>
    <w:basedOn w:val="DefaultParagraphFont"/>
    <w:link w:val="Heading6"/>
    <w:rsid w:val="00D226CA"/>
    <w:rPr>
      <w:rFonts w:ascii="Calibri" w:eastAsia="SimSun" w:hAnsi="Calibri" w:cs="Times New Roman"/>
      <w:b/>
      <w:bCs/>
    </w:rPr>
  </w:style>
  <w:style w:type="character" w:customStyle="1" w:styleId="Heading7Char">
    <w:name w:val="Heading 7 Char"/>
    <w:basedOn w:val="DefaultParagraphFont"/>
    <w:link w:val="Heading7"/>
    <w:rsid w:val="00D226CA"/>
    <w:rPr>
      <w:rFonts w:ascii="Calibri" w:eastAsia="Times New Roman" w:hAnsi="Calibri" w:cs="Arial"/>
      <w:sz w:val="20"/>
      <w:szCs w:val="20"/>
    </w:rPr>
  </w:style>
  <w:style w:type="character" w:customStyle="1" w:styleId="Heading8Char">
    <w:name w:val="Heading 8 Char"/>
    <w:basedOn w:val="DefaultParagraphFont"/>
    <w:link w:val="Heading8"/>
    <w:rsid w:val="00D226CA"/>
    <w:rPr>
      <w:rFonts w:ascii="Calibri" w:eastAsia="Times New Roman" w:hAnsi="Calibri" w:cs="Arial"/>
      <w:i/>
      <w:iCs/>
      <w:sz w:val="20"/>
      <w:szCs w:val="20"/>
    </w:rPr>
  </w:style>
  <w:style w:type="character" w:customStyle="1" w:styleId="Heading9Char">
    <w:name w:val="Heading 9 Char"/>
    <w:basedOn w:val="DefaultParagraphFont"/>
    <w:link w:val="Heading9"/>
    <w:rsid w:val="00D226CA"/>
    <w:rPr>
      <w:rFonts w:ascii="Cambria" w:eastAsia="Times New Roman" w:hAnsi="Cambria" w:cs="Arial"/>
    </w:rPr>
  </w:style>
  <w:style w:type="character" w:styleId="SubtleReference">
    <w:name w:val="Subtle Reference"/>
    <w:aliases w:val="Table Heading"/>
    <w:uiPriority w:val="31"/>
    <w:qFormat/>
    <w:rsid w:val="00D226CA"/>
    <w:rPr>
      <w:b/>
      <w:sz w:val="16"/>
      <w:szCs w:val="16"/>
    </w:rPr>
  </w:style>
  <w:style w:type="paragraph" w:styleId="BalloonText">
    <w:name w:val="Balloon Text"/>
    <w:basedOn w:val="Normal"/>
    <w:link w:val="BalloonTextChar"/>
    <w:uiPriority w:val="99"/>
    <w:semiHidden/>
    <w:unhideWhenUsed/>
    <w:rsid w:val="0033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81925">
      <w:bodyDiv w:val="1"/>
      <w:marLeft w:val="0"/>
      <w:marRight w:val="0"/>
      <w:marTop w:val="0"/>
      <w:marBottom w:val="0"/>
      <w:divBdr>
        <w:top w:val="none" w:sz="0" w:space="0" w:color="auto"/>
        <w:left w:val="none" w:sz="0" w:space="0" w:color="auto"/>
        <w:bottom w:val="none" w:sz="0" w:space="0" w:color="auto"/>
        <w:right w:val="none" w:sz="0" w:space="0" w:color="auto"/>
      </w:divBdr>
    </w:div>
    <w:div w:id="19806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mfd/wd/wd-mfdcopymodel10-20100102.pdf" TargetMode="External"/><Relationship Id="rId3" Type="http://schemas.openxmlformats.org/officeDocument/2006/relationships/styles" Target="styles.xml"/><Relationship Id="rId7" Type="http://schemas.openxmlformats.org/officeDocument/2006/relationships/hyperlink" Target="ftp://ftp.pwg.org/pub/pwg/mfd/wd/wd-mfdfaxoutmodel10-2010012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tp://ftp.pwg.org/pub/pwg/mfd/wd/wd-mfdoverallmod10-20100203.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tp://ftp.pwg.org/pub/pwg/mfd/white/GoalForTheMFDModelingEffort20100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F80B-8CAE-417D-90DF-2DDA33C1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10</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Chen</dc:creator>
  <cp:keywords/>
  <dc:description/>
  <cp:lastModifiedBy>Nancy Chen</cp:lastModifiedBy>
  <cp:revision>23</cp:revision>
  <dcterms:created xsi:type="dcterms:W3CDTF">2010-02-09T14:04:00Z</dcterms:created>
  <dcterms:modified xsi:type="dcterms:W3CDTF">2010-02-16T13:59:00Z</dcterms:modified>
</cp:coreProperties>
</file>