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bookmarkStart w:id="0" w:name="_GoBack"/>
      <w:bookmarkEnd w:id="0"/>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38490BBF" w:rsidR="007C2FBC" w:rsidRPr="00DA1549" w:rsidRDefault="00946B4E" w:rsidP="00154AD5">
      <w:pPr>
        <w:pStyle w:val="Address"/>
      </w:pPr>
      <w:hyperlink r:id="rId8" w:history="1">
        <w:r w:rsidR="006745F7" w:rsidRPr="0058222E">
          <w:rPr>
            <w:rStyle w:val="Hyperlink"/>
          </w:rPr>
          <w:t>ht</w:t>
        </w:r>
        <w:r w:rsidR="007C2FBC" w:rsidRPr="0058222E">
          <w:rPr>
            <w:rStyle w:val="Hyperlink"/>
          </w:rPr>
          <w:t>tp://ftp.pwg.org/pub/pwg/general/pwg-process30.pdf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0C397CDF" w:rsidR="006745F7" w:rsidRDefault="006745F7" w:rsidP="00142F4A">
      <w:pPr>
        <w:pStyle w:val="Address"/>
      </w:pPr>
      <w:r>
        <w:t>ht</w:t>
      </w:r>
      <w:r w:rsidR="007C2FBC" w:rsidRPr="00DA1549">
        <w:t>tp://ftp.pwg.org/pub/pwg/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4CA51210"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31963608"/>
      <w:bookmarkEnd w:id="1"/>
      <w:bookmarkEnd w:id="2"/>
      <w:r w:rsidRPr="00E1772A">
        <w:rPr>
          <w:rFonts w:eastAsia="MS Mincho"/>
        </w:rPr>
        <w:lastRenderedPageBreak/>
        <w:t>Introduction</w:t>
      </w:r>
      <w:bookmarkEnd w:id="3"/>
      <w:bookmarkEnd w:id="4"/>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5" w:name="_Toc160006268"/>
      <w:r>
        <w:t xml:space="preserve">Figure </w:t>
      </w:r>
      <w:fldSimple w:instr=" SEQ Figure \* ARABIC ">
        <w:r w:rsidR="001A5406">
          <w:rPr>
            <w:noProof/>
          </w:rPr>
          <w:t>1</w:t>
        </w:r>
      </w:fldSimple>
      <w:r>
        <w:t xml:space="preserve"> - An Example Figure</w:t>
      </w:r>
      <w:bookmarkEnd w:id="5"/>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6" w:name="_Toc160006557"/>
      <w:r>
        <w:t xml:space="preserve">Table </w:t>
      </w:r>
      <w:fldSimple w:instr=" SEQ Table \* ARABIC ">
        <w:r w:rsidR="001A5406">
          <w:rPr>
            <w:noProof/>
          </w:rPr>
          <w:t>1</w:t>
        </w:r>
      </w:fldSimple>
      <w:r>
        <w:t xml:space="preserve"> - An Example Table</w:t>
      </w:r>
      <w:bookmarkEnd w:id="6"/>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7" w:name="_Toc263650577"/>
      <w:bookmarkStart w:id="8" w:name="_Toc231963609"/>
      <w:r>
        <w:rPr>
          <w:rFonts w:eastAsia="MS Mincho"/>
        </w:rPr>
        <w:t>Terminology</w:t>
      </w:r>
      <w:bookmarkEnd w:id="7"/>
      <w:bookmarkEnd w:id="8"/>
    </w:p>
    <w:p w14:paraId="3A3DAE2A" w14:textId="3336E53C" w:rsidR="00C004F2" w:rsidRDefault="006745F7" w:rsidP="00E1772A">
      <w:pPr>
        <w:pStyle w:val="IEEEStdsLevel2Header"/>
        <w:rPr>
          <w:snapToGrid w:val="0"/>
        </w:rPr>
      </w:pPr>
      <w:r>
        <w:rPr>
          <w:snapToGrid w:val="0"/>
        </w:rPr>
        <w:t>Terms Used in This Document</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9" w:name="_Toc231963612"/>
      <w:r w:rsidRPr="002D57C5">
        <w:t>Acronyms and Organizations</w:t>
      </w:r>
      <w:bookmarkEnd w:id="9"/>
    </w:p>
    <w:p w14:paraId="76BE91F6" w14:textId="7043FB74"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Pr="0058222E">
          <w:rPr>
            <w:rStyle w:val="Hyperlink"/>
          </w:rPr>
          <w:t>http://www.iana.org/</w:t>
        </w:r>
      </w:hyperlink>
    </w:p>
    <w:p w14:paraId="07F28866" w14:textId="092D5223"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18" w:history="1">
        <w:r w:rsidRPr="0058222E">
          <w:rPr>
            <w:rStyle w:val="Hyperlink"/>
          </w:rPr>
          <w:t>http://www.ietf.org/</w:t>
        </w:r>
      </w:hyperlink>
    </w:p>
    <w:p w14:paraId="7E67789C" w14:textId="3A503C9D"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Pr="0058222E">
          <w:rPr>
            <w:rStyle w:val="Hyperlink"/>
          </w:rPr>
          <w:t>http://www.iso.org/</w:t>
        </w:r>
      </w:hyperlink>
    </w:p>
    <w:p w14:paraId="628AE46B" w14:textId="49413A4A" w:rsidR="002D57C5" w:rsidRDefault="002D57C5" w:rsidP="002D57C5">
      <w:pPr>
        <w:pStyle w:val="IEEEStdsParagraph"/>
      </w:pPr>
      <w:r w:rsidRPr="002D57C5">
        <w:rPr>
          <w:i/>
        </w:rPr>
        <w:t>PWG</w:t>
      </w:r>
      <w:r>
        <w:t>:</w:t>
      </w:r>
      <w:r w:rsidRPr="002D57C5">
        <w:t xml:space="preserve"> Printer Working Group, </w:t>
      </w:r>
      <w:hyperlink r:id="rId20" w:history="1">
        <w:r w:rsidRPr="0058222E">
          <w:rPr>
            <w:rStyle w:val="Hyperlink"/>
          </w:rPr>
          <w:t>http://www.pwg.org/</w:t>
        </w:r>
      </w:hyperlink>
    </w:p>
    <w:p w14:paraId="0569BE82" w14:textId="77777777" w:rsidR="002D57C5" w:rsidRPr="002D57C5" w:rsidRDefault="002D57C5" w:rsidP="002D57C5">
      <w:pPr>
        <w:pStyle w:val="IEEEStdsParagraph"/>
      </w:pPr>
      <w:r w:rsidRPr="002D57C5">
        <w:br w:type="page"/>
      </w:r>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0" w:name="_Toc263650582"/>
      <w:bookmarkStart w:id="11" w:name="_Toc231963615"/>
      <w:r>
        <w:t xml:space="preserve">Use </w:t>
      </w:r>
      <w:bookmarkEnd w:id="10"/>
      <w:r w:rsidR="00FD0C1D">
        <w:t>Cases</w:t>
      </w:r>
      <w:bookmarkEnd w:id="11"/>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12" w:name="_Toc231963616"/>
      <w:r>
        <w:t>Exceptions</w:t>
      </w:r>
      <w:bookmarkEnd w:id="12"/>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13" w:name="_Toc231963617"/>
      <w:r>
        <w:t>Out of Scope</w:t>
      </w:r>
      <w:bookmarkEnd w:id="13"/>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Requirements for bla</w:t>
      </w:r>
    </w:p>
    <w:p w14:paraId="6545FAD4" w14:textId="77777777" w:rsidR="00FD0C1D" w:rsidRDefault="00FD0C1D" w:rsidP="00FD0C1D">
      <w:pPr>
        <w:pStyle w:val="IEEEStdsLevel2Header"/>
      </w:pPr>
      <w:bookmarkStart w:id="14" w:name="_Toc231963618"/>
      <w:r>
        <w:t>Design Requirements</w:t>
      </w:r>
      <w:bookmarkEnd w:id="14"/>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Define operations for bla</w:t>
      </w:r>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15"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16" w:name="_Toc263650615"/>
      <w:bookmarkStart w:id="17" w:name="_Toc231963621"/>
      <w:bookmarkEnd w:id="15"/>
      <w:r>
        <w:rPr>
          <w:rFonts w:eastAsia="MS Mincho"/>
        </w:rPr>
        <w:t xml:space="preserve">Internationalization </w:t>
      </w:r>
      <w:r w:rsidRPr="00CB46AF">
        <w:rPr>
          <w:rFonts w:eastAsia="MS Mincho"/>
        </w:rPr>
        <w:t>Considerations</w:t>
      </w:r>
      <w:bookmarkEnd w:id="16"/>
      <w:bookmarkEnd w:id="17"/>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lastRenderedPageBreak/>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77777777" w:rsidR="00C004F2" w:rsidRDefault="00C004F2" w:rsidP="00E1772A">
      <w:pPr>
        <w:pStyle w:val="IEEEStdsLevel1Header"/>
        <w:rPr>
          <w:rFonts w:eastAsia="MS Mincho"/>
        </w:rPr>
      </w:pPr>
      <w:bookmarkStart w:id="18" w:name="_Toc263650616"/>
      <w:bookmarkStart w:id="19" w:name="_Toc231963622"/>
      <w:r w:rsidRPr="00CB46AF">
        <w:rPr>
          <w:rFonts w:eastAsia="MS Mincho"/>
        </w:rPr>
        <w:t>Security</w:t>
      </w:r>
      <w:r>
        <w:rPr>
          <w:rFonts w:eastAsia="MS Mincho"/>
        </w:rPr>
        <w:t xml:space="preserve"> Considerations</w:t>
      </w:r>
      <w:bookmarkEnd w:id="18"/>
      <w:bookmarkEnd w:id="19"/>
    </w:p>
    <w:p w14:paraId="285FCFA4" w14:textId="2C367E33" w:rsidR="00623E2A" w:rsidRDefault="00623E2A" w:rsidP="00623E2A">
      <w:pPr>
        <w:pStyle w:val="IEEEStdsParagraph"/>
        <w:rPr>
          <w:rFonts w:eastAsia="MS Mincho"/>
        </w:rPr>
      </w:pPr>
      <w:r>
        <w:rPr>
          <w:rFonts w:eastAsia="MS Mincho"/>
        </w:rPr>
        <w:t xml:space="preserve">Provide security 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0" w:name="_Toc263650617"/>
      <w:bookmarkStart w:id="21" w:name="_Toc231963624"/>
      <w:r w:rsidRPr="00CB46AF">
        <w:rPr>
          <w:rFonts w:eastAsia="MS Mincho"/>
        </w:rPr>
        <w:t>References</w:t>
      </w:r>
      <w:bookmarkEnd w:id="20"/>
      <w:bookmarkEnd w:id="21"/>
    </w:p>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432DB04E" w14:textId="77777777" w:rsidR="000460D2" w:rsidRPr="0014079A" w:rsidRDefault="000460D2" w:rsidP="000460D2">
      <w:pPr>
        <w:pStyle w:val="PWGReference"/>
      </w:pPr>
      <w:r w:rsidRPr="0014079A">
        <w:t>[RFC5198]</w:t>
      </w:r>
      <w:r w:rsidRPr="0014079A">
        <w:tab/>
        <w:t xml:space="preserve">J. Klensin, M. Padlipsky, "Unicode Format for Network Interchange", RFC 5198, March 2008, </w:t>
      </w:r>
      <w:hyperlink r:id="rId21" w:history="1">
        <w:r w:rsidRPr="0014079A">
          <w:rPr>
            <w:rStyle w:val="Hyperlink"/>
          </w:rPr>
          <w:t>http://tools.ietf.org/html/rfc5198</w:t>
        </w:r>
      </w:hyperlink>
    </w:p>
    <w:p w14:paraId="00A379B6" w14:textId="77777777" w:rsidR="000460D2" w:rsidRDefault="000460D2" w:rsidP="000460D2">
      <w:pPr>
        <w:pStyle w:val="PWGReference"/>
      </w:pPr>
      <w:r>
        <w:t>[STD63]</w:t>
      </w:r>
      <w:r>
        <w:tab/>
        <w:t xml:space="preserve">F. Yergeau, "UTF-8, a transformation format of ISO 10646", RFC 3629/STD 63, November 2003, </w:t>
      </w:r>
      <w:hyperlink r:id="rId22" w:history="1">
        <w:r w:rsidRPr="00D07DC9">
          <w:rPr>
            <w:rStyle w:val="Hyperlink"/>
          </w:rPr>
          <w:t>http://tools.ietf.org/html/rfc3629</w:t>
        </w:r>
      </w:hyperlink>
    </w:p>
    <w:p w14:paraId="3F18C8C9" w14:textId="77777777" w:rsidR="000460D2" w:rsidRDefault="000460D2" w:rsidP="000460D2">
      <w:pPr>
        <w:pStyle w:val="PWGReference"/>
      </w:pPr>
      <w:r>
        <w:t>[UAX15]</w:t>
      </w:r>
      <w:r>
        <w:tab/>
      </w:r>
      <w:r w:rsidRPr="00BA0C44">
        <w:t>Unicode Consortium, “</w:t>
      </w:r>
      <w:r>
        <w:t>Normalization Forms</w:t>
      </w:r>
      <w:r w:rsidRPr="00BA0C44">
        <w:t>”, UAX#</w:t>
      </w:r>
      <w:r>
        <w:t>15</w:t>
      </w:r>
      <w:r w:rsidRPr="00BA0C44">
        <w:t>, June 2014,</w:t>
      </w:r>
      <w:r>
        <w:t xml:space="preserve"> </w:t>
      </w:r>
      <w:r>
        <w:br/>
      </w:r>
      <w:hyperlink r:id="rId23" w:history="1">
        <w:r w:rsidRPr="004C3FCD">
          <w:rPr>
            <w:rStyle w:val="Hyperlink"/>
          </w:rPr>
          <w:t>http://www.unicode.org/reports/tr15/tr15-41.html</w:t>
        </w:r>
      </w:hyperlink>
    </w:p>
    <w:p w14:paraId="34DB9B2A" w14:textId="229C7794" w:rsidR="000460D2" w:rsidRPr="00BE76FB" w:rsidRDefault="000460D2" w:rsidP="000460D2">
      <w:pPr>
        <w:pStyle w:val="PWGReference"/>
        <w:rPr>
          <w:color w:val="0000FF"/>
          <w:u w:val="single"/>
          <w:lang w:val="fr-CA"/>
        </w:rPr>
      </w:pPr>
      <w:r w:rsidRPr="00FF64FF">
        <w:rPr>
          <w:lang w:val="fr-CA"/>
        </w:rPr>
        <w:t>[UNICODE]</w:t>
      </w:r>
      <w:r w:rsidRPr="00FF64FF">
        <w:rPr>
          <w:lang w:val="fr-CA"/>
        </w:rPr>
        <w:tab/>
        <w:t xml:space="preserve">Unicode Consortium, "Unicode Standard", Version </w:t>
      </w:r>
      <w:r w:rsidR="003E6182">
        <w:rPr>
          <w:lang w:val="fr-CA"/>
        </w:rPr>
        <w:t>10</w:t>
      </w:r>
      <w:r w:rsidRPr="00FF64FF">
        <w:rPr>
          <w:lang w:val="fr-CA"/>
        </w:rPr>
        <w:t xml:space="preserve">.0.0, June </w:t>
      </w:r>
      <w:r w:rsidR="003E6182" w:rsidRPr="00FF64FF">
        <w:rPr>
          <w:lang w:val="fr-CA"/>
        </w:rPr>
        <w:t>201</w:t>
      </w:r>
      <w:r w:rsidR="003E6182">
        <w:rPr>
          <w:lang w:val="fr-CA"/>
        </w:rPr>
        <w:t>7</w:t>
      </w:r>
      <w:r w:rsidRPr="00FF64FF">
        <w:rPr>
          <w:lang w:val="fr-CA"/>
        </w:rPr>
        <w:t xml:space="preserve">, </w:t>
      </w:r>
      <w:r w:rsidRPr="00FF64FF">
        <w:rPr>
          <w:lang w:val="fr-CA"/>
        </w:rPr>
        <w:br/>
      </w:r>
      <w:hyperlink r:id="rId24" w:history="1">
        <w:r w:rsidRPr="00FF64FF">
          <w:rPr>
            <w:rStyle w:val="Hyperlink"/>
            <w:lang w:val="fr-CA"/>
          </w:rPr>
          <w:t>http://www.unicode.org/versions/</w:t>
        </w:r>
        <w:r w:rsidR="003E6182" w:rsidRPr="00FF64FF">
          <w:rPr>
            <w:rStyle w:val="Hyperlink"/>
            <w:lang w:val="fr-CA"/>
          </w:rPr>
          <w:t>Unicode</w:t>
        </w:r>
        <w:r w:rsidR="003E6182">
          <w:rPr>
            <w:rStyle w:val="Hyperlink"/>
            <w:lang w:val="fr-CA"/>
          </w:rPr>
          <w:t>10</w:t>
        </w:r>
        <w:r w:rsidRPr="00FF64FF">
          <w:rPr>
            <w:rStyle w:val="Hyperlink"/>
            <w:lang w:val="fr-CA"/>
          </w:rPr>
          <w:t>.0.0/</w:t>
        </w:r>
      </w:hyperlink>
    </w:p>
    <w:p w14:paraId="4CAB2EAB" w14:textId="77777777" w:rsidR="000460D2" w:rsidRDefault="000460D2" w:rsidP="00623E2A">
      <w:pPr>
        <w:pStyle w:val="PWGReference"/>
      </w:pPr>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22" w:name="_Toc263650620"/>
      <w:bookmarkStart w:id="23"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22"/>
      <w:bookmarkEnd w:id="2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123 Hoppalong Highway</w:t>
      </w:r>
    </w:p>
    <w:p w14:paraId="7073FA1A" w14:textId="77777777" w:rsidR="001E5474" w:rsidRDefault="001E5474" w:rsidP="00142F4A">
      <w:pPr>
        <w:pStyle w:val="Address"/>
      </w:pPr>
      <w:r>
        <w:t>Exampleville, CA 12345</w:t>
      </w:r>
    </w:p>
    <w:p w14:paraId="2C4EAB5C" w14:textId="07C61E47" w:rsidR="001E5474" w:rsidRDefault="001E5474" w:rsidP="00142F4A">
      <w:pPr>
        <w:pStyle w:val="Address"/>
      </w:pPr>
      <w:r>
        <w:lastRenderedPageBreak/>
        <w:t>john.doe@example.c</w:t>
      </w:r>
      <w:r w:rsidR="007269A4">
        <w:t>om</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r>
        <w:t>Turanga Leela - Planet Express</w:t>
      </w:r>
    </w:p>
    <w:p w14:paraId="2A658A7B" w14:textId="77777777" w:rsidR="002D03C3" w:rsidRDefault="001E5474" w:rsidP="00142F4A">
      <w:pPr>
        <w:pStyle w:val="Address"/>
      </w:pPr>
      <w:r>
        <w:t>Zapp Brannigan - Democratic Order of Planets</w:t>
      </w:r>
      <w:r w:rsidR="002D03C3">
        <w:br w:type="page"/>
      </w:r>
    </w:p>
    <w:p w14:paraId="147E5EE9" w14:textId="77777777" w:rsidR="002D03C3" w:rsidRDefault="002D03C3" w:rsidP="002D03C3">
      <w:pPr>
        <w:pStyle w:val="IEEEStdsLevel1Header"/>
      </w:pPr>
      <w:bookmarkStart w:id="24" w:name="_Toc231963628"/>
      <w:r>
        <w:lastRenderedPageBreak/>
        <w:t>Change History</w:t>
      </w:r>
      <w:bookmarkEnd w:id="24"/>
    </w:p>
    <w:p w14:paraId="4F0BDC65" w14:textId="77777777" w:rsidR="002D03C3" w:rsidRDefault="002D03C3" w:rsidP="002D03C3">
      <w:pPr>
        <w:pStyle w:val="IEEEStdsLevel2Header"/>
      </w:pPr>
      <w:bookmarkStart w:id="25" w:name="_Toc231963629"/>
      <w:r>
        <w:t>Month, DD, YYYY</w:t>
      </w:r>
      <w:bookmarkEnd w:id="25"/>
    </w:p>
    <w:p w14:paraId="15130109" w14:textId="77777777" w:rsidR="002D03C3" w:rsidRPr="001337A0" w:rsidRDefault="002D03C3" w:rsidP="0009524F">
      <w:pPr>
        <w:pStyle w:val="IEEEStdsParagraph"/>
      </w:pPr>
      <w:r>
        <w:t>Initial revision.</w:t>
      </w:r>
    </w:p>
    <w:sectPr w:rsidR="002D03C3" w:rsidRPr="001337A0" w:rsidSect="001A5406">
      <w:headerReference w:type="default" r:id="rId25"/>
      <w:footerReference w:type="default" r:id="rId26"/>
      <w:headerReference w:type="first" r:id="rId27"/>
      <w:footerReference w:type="first" r:id="rId28"/>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485B" w14:textId="77777777" w:rsidR="00946B4E" w:rsidRDefault="00946B4E">
      <w:r>
        <w:separator/>
      </w:r>
    </w:p>
  </w:endnote>
  <w:endnote w:type="continuationSeparator" w:id="0">
    <w:p w14:paraId="26E88FB5" w14:textId="77777777" w:rsidR="00946B4E" w:rsidRDefault="0094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8723" w14:textId="77777777" w:rsidR="00946B4E" w:rsidRDefault="00946B4E">
      <w:r>
        <w:separator/>
      </w:r>
    </w:p>
  </w:footnote>
  <w:footnote w:type="continuationSeparator" w:id="0">
    <w:p w14:paraId="661E34D7" w14:textId="77777777" w:rsidR="00946B4E" w:rsidRDefault="0094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'mailto'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1F8C"/>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tp.pwg.org/pub/pwg/general/pwg-process30.pdf" TargetMode="External"/><Relationship Id="rId13" Type="http://schemas.openxmlformats.org/officeDocument/2006/relationships/diagramLayout" Target="diagrams/layout1.xml"/><Relationship Id="rId18" Type="http://schemas.openxmlformats.org/officeDocument/2006/relationships/hyperlink" Target="http://www.ietf.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tools.ietf.org/html/rfc5198"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iana.org/" TargetMode="External"/><Relationship Id="rId25"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pw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icode.org/versions/Unicode9.0.0/"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unicode.org/reports/tr15/tr15-41.htm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iso.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tools.ietf.org/html/rfc3629"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A34E-BBEA-2148-8EF8-2C7BE329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1022</Words>
  <Characters>5832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PROJ Title of Specification (Acronym)</vt:lpstr>
      <vt:lpstr>Introduction</vt:lpstr>
      <vt:lpstr>Terminology</vt:lpstr>
      <vt:lpstr>    Terms Used in This Document</vt:lpstr>
      <vt:lpstr>    Acronyms and Organizations</vt:lpstr>
      <vt:lpstr>Rationale for Title of Document</vt:lpstr>
      <vt:lpstr>    Use Cases</vt:lpstr>
      <vt:lpstr>    Exceptions</vt:lpstr>
      <vt:lpstr>    Out of Scope</vt:lpstr>
      <vt:lpstr>    Design Requirements</vt:lpstr>
      <vt:lpstr>Technical Solutions/Approaches</vt:lpstr>
      <vt:lpstr>Internationalization Considerations</vt:lpstr>
      <vt:lpstr>Security Considerations</vt:lpstr>
      <vt:lpstr>References</vt:lpstr>
      <vt:lpstr>Authors' Addresses</vt:lpstr>
      <vt:lpstr>Change History</vt:lpstr>
      <vt:lpstr>    Month, DD, YYYY</vt:lpstr>
    </vt:vector>
  </TitlesOfParts>
  <Manager/>
  <Company>Printer Working Group</Company>
  <LinksUpToDate>false</LinksUpToDate>
  <CharactersWithSpaces>6841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2</cp:revision>
  <cp:lastPrinted>2010-08-04T03:19:00Z</cp:lastPrinted>
  <dcterms:created xsi:type="dcterms:W3CDTF">2018-04-12T13:39:00Z</dcterms:created>
  <dcterms:modified xsi:type="dcterms:W3CDTF">2018-04-12T13:39:00Z</dcterms:modified>
  <cp:category/>
</cp:coreProperties>
</file>