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5393C4E6"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OBSOLETED is used for previously defined and approved </w:t>
      </w:r>
      <w:r w:rsidR="006A705A">
        <w:rPr>
          <w:rFonts w:eastAsia="MS Mincho"/>
        </w:rPr>
        <w:t>protocol elements</w:t>
      </w:r>
      <w:bookmarkStart w:id="14" w:name="_GoBack"/>
      <w:bookmarkEnd w:id="14"/>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263650579"/>
      <w:bookmarkStart w:id="17" w:name="_Toc231963611"/>
      <w:r>
        <w:rPr>
          <w:snapToGrid w:val="0"/>
        </w:rPr>
        <w:t xml:space="preserve">Printing </w:t>
      </w:r>
      <w:r w:rsidRPr="00CB46AF">
        <w:t>Terminology</w:t>
      </w:r>
      <w:bookmarkEnd w:id="15"/>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gramStart"/>
      <w:r w:rsidRPr="002A4EA5">
        <w:t>a</w:t>
      </w:r>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6"/>
      <w:bookmarkEnd w:id="17"/>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8" w:name="_Toc231963612"/>
      <w:r w:rsidRPr="002D57C5">
        <w:t>Acronyms and Organizations</w:t>
      </w:r>
      <w:bookmarkEnd w:id="18"/>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9"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9" w:name="_Toc263650580"/>
      <w:bookmarkStart w:id="20" w:name="_Toc231963613"/>
      <w:r w:rsidRPr="00CB46AF">
        <w:rPr>
          <w:rFonts w:eastAsia="MS Mincho"/>
        </w:rPr>
        <w:t>Requirements</w:t>
      </w:r>
      <w:bookmarkEnd w:id="19"/>
      <w:bookmarkEnd w:id="20"/>
    </w:p>
    <w:p w14:paraId="7EFE923D" w14:textId="1EFB0C0E" w:rsidR="00C004F2" w:rsidRDefault="00C004F2" w:rsidP="00E1772A">
      <w:pPr>
        <w:pStyle w:val="IEEEStdsLevel2Header"/>
      </w:pPr>
      <w:bookmarkStart w:id="21" w:name="_Toc263650581"/>
      <w:bookmarkStart w:id="22" w:name="_Toc231963614"/>
      <w:r>
        <w:t>Rationale</w:t>
      </w:r>
      <w:bookmarkEnd w:id="21"/>
      <w:bookmarkEnd w:id="22"/>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3" w:name="_Toc263650582"/>
      <w:bookmarkStart w:id="24" w:name="_Toc231963615"/>
      <w:r>
        <w:t xml:space="preserve">Use </w:t>
      </w:r>
      <w:bookmarkEnd w:id="23"/>
      <w:r w:rsidR="00FD0C1D">
        <w:t>Cases</w:t>
      </w:r>
      <w:bookmarkEnd w:id="24"/>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5" w:name="_Toc231963616"/>
      <w:r>
        <w:t>Exceptions</w:t>
      </w:r>
      <w:bookmarkEnd w:id="25"/>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6" w:name="_Toc231963617"/>
      <w:r>
        <w:t>Out of Scope</w:t>
      </w:r>
      <w:bookmarkEnd w:id="26"/>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7" w:name="_Toc231963618"/>
      <w:r>
        <w:t>Design Requirements</w:t>
      </w:r>
      <w:bookmarkEnd w:id="27"/>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lastRenderedPageBreak/>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8"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a </w:t>
      </w:r>
      <w:proofErr w:type="gramStart"/>
      <w:r w:rsidRPr="00C62F62">
        <w:rPr>
          <w:rFonts w:eastAsia="MS Mincho"/>
          <w:highlight w:val="yellow"/>
        </w:rPr>
        <w:t>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9" w:name="_Toc231963620"/>
      <w:r>
        <w:rPr>
          <w:rFonts w:eastAsia="MS Mincho"/>
        </w:rPr>
        <w:t>Conformance Requirements</w:t>
      </w:r>
      <w:bookmarkEnd w:id="29"/>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30" w:name="_Toc263650615"/>
      <w:bookmarkStart w:id="31" w:name="_Toc231963621"/>
      <w:bookmarkStart w:id="32" w:name="_Ref490759908"/>
      <w:bookmarkEnd w:id="28"/>
      <w:r>
        <w:rPr>
          <w:rFonts w:eastAsia="MS Mincho"/>
        </w:rPr>
        <w:t xml:space="preserve">Internationalization </w:t>
      </w:r>
      <w:r w:rsidRPr="00CB46AF">
        <w:rPr>
          <w:rFonts w:eastAsia="MS Mincho"/>
        </w:rPr>
        <w:t>Considerations</w:t>
      </w:r>
      <w:bookmarkEnd w:id="30"/>
      <w:bookmarkEnd w:id="31"/>
      <w:bookmarkEnd w:id="3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3" w:name="_Toc263650616"/>
      <w:bookmarkStart w:id="34" w:name="_Toc231963622"/>
      <w:bookmarkStart w:id="35" w:name="_Ref490759924"/>
      <w:r w:rsidRPr="00CB46AF">
        <w:rPr>
          <w:rFonts w:eastAsia="MS Mincho"/>
        </w:rPr>
        <w:t>Security</w:t>
      </w:r>
      <w:r>
        <w:rPr>
          <w:rFonts w:eastAsia="MS Mincho"/>
        </w:rPr>
        <w:t xml:space="preserve"> Considerations</w:t>
      </w:r>
      <w:bookmarkEnd w:id="33"/>
      <w:bookmarkEnd w:id="34"/>
      <w:bookmarkEnd w:id="35"/>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6" w:name="_Toc231963623"/>
      <w:r>
        <w:rPr>
          <w:rFonts w:eastAsia="MS Mincho"/>
        </w:rPr>
        <w:t>IANA Considerations</w:t>
      </w:r>
      <w:bookmarkEnd w:id="36"/>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lastRenderedPageBreak/>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0EFE5164" w:rsidR="000E4567" w:rsidRDefault="000E4567" w:rsidP="000E4567">
      <w:pPr>
        <w:pStyle w:val="Example"/>
        <w:tabs>
          <w:tab w:val="clear" w:pos="6840"/>
          <w:tab w:val="left" w:pos="2880"/>
          <w:tab w:val="left" w:pos="7560"/>
        </w:tabs>
      </w:pPr>
      <w:r>
        <w:t>operations-supported (1setOf type2 enum)</w:t>
      </w:r>
      <w:r>
        <w:tab/>
        <w:t>[RFC</w:t>
      </w:r>
      <w:r w:rsidR="00DA7E46">
        <w:t>80</w:t>
      </w:r>
      <w:r>
        <w:t>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22541AED" w14:textId="01B826FC" w:rsidR="000E4567" w:rsidRPr="000E4567" w:rsidRDefault="00771903" w:rsidP="00771903">
      <w:pPr>
        <w:pStyle w:val="Example"/>
        <w:tabs>
          <w:tab w:val="clear" w:pos="6840"/>
          <w:tab w:val="left" w:pos="7560"/>
        </w:tabs>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7" w:name="_Toc263650617"/>
      <w:bookmarkStart w:id="38" w:name="_Toc231963624"/>
      <w:r w:rsidRPr="00CB46AF">
        <w:rPr>
          <w:rFonts w:eastAsia="MS Mincho"/>
        </w:rPr>
        <w:t>References</w:t>
      </w:r>
      <w:bookmarkEnd w:id="37"/>
      <w:bookmarkEnd w:id="38"/>
    </w:p>
    <w:p w14:paraId="6A6E91E0" w14:textId="77777777" w:rsidR="00C004F2" w:rsidRDefault="00C004F2" w:rsidP="00E1772A">
      <w:pPr>
        <w:pStyle w:val="IEEEStdsLevel2Header"/>
        <w:rPr>
          <w:rFonts w:eastAsia="MS Mincho"/>
        </w:rPr>
      </w:pPr>
      <w:bookmarkStart w:id="39" w:name="_Toc263650618"/>
      <w:bookmarkStart w:id="40" w:name="_Toc231963625"/>
      <w:r>
        <w:rPr>
          <w:rFonts w:eastAsia="MS Mincho"/>
        </w:rPr>
        <w:t xml:space="preserve">Normative </w:t>
      </w:r>
      <w:r w:rsidRPr="00CB46AF">
        <w:rPr>
          <w:rFonts w:eastAsia="MS Mincho"/>
        </w:rPr>
        <w:t>References</w:t>
      </w:r>
      <w:bookmarkEnd w:id="39"/>
      <w:bookmarkEnd w:id="40"/>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0DECB262" w:rsidR="001F5E90" w:rsidRDefault="001F5E90" w:rsidP="001F5E90">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0"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4EDB2266"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1"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2" w:history="1">
        <w:r w:rsidRPr="007E44D8">
          <w:rPr>
            <w:rStyle w:val="Hyperlink"/>
          </w:rPr>
          <w:t>htt</w:t>
        </w:r>
        <w:r w:rsidR="00D57A3C" w:rsidRPr="007E44D8">
          <w:rPr>
            <w:rStyle w:val="Hyperlink"/>
          </w:rPr>
          <w:t>p://tools.ietf.org/html/rfc7230</w:t>
        </w:r>
      </w:hyperlink>
    </w:p>
    <w:p w14:paraId="2BEA1BD6" w14:textId="68547E0C" w:rsidR="00BC157B" w:rsidRDefault="00BC157B" w:rsidP="00BC157B">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4"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5" w:history="1">
        <w:r>
          <w:rPr>
            <w:rStyle w:val="Hyperlink"/>
          </w:rPr>
          <w:t>https://tools.ietf.org/html/std92</w:t>
        </w:r>
      </w:hyperlink>
    </w:p>
    <w:p w14:paraId="3649262E" w14:textId="79DE56E9" w:rsidR="00231BCF" w:rsidRDefault="00231BCF" w:rsidP="00231BCF">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26" w:history="1">
        <w:r>
          <w:rPr>
            <w:rStyle w:val="Hyperlink"/>
          </w:rPr>
          <w:t>https://www.unicode.org/reports/tr9</w:t>
        </w:r>
      </w:hyperlink>
    </w:p>
    <w:p w14:paraId="2F4A88CE" w14:textId="04171FFD" w:rsidR="00231BCF" w:rsidRDefault="00231BCF" w:rsidP="00231BCF">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27" w:history="1">
        <w:r>
          <w:rPr>
            <w:rStyle w:val="Hyperlink"/>
          </w:rPr>
          <w:t>https://www.unicode.org/reports/tr14</w:t>
        </w:r>
      </w:hyperlink>
    </w:p>
    <w:p w14:paraId="596F155C" w14:textId="37457CAF" w:rsidR="00231BCF" w:rsidRPr="00AE38AA" w:rsidRDefault="00231BCF" w:rsidP="00231BCF">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28" w:history="1">
        <w:r>
          <w:rPr>
            <w:rStyle w:val="Hyperlink"/>
          </w:rPr>
          <w:t>https://www.unicode.org/reports/tr15</w:t>
        </w:r>
      </w:hyperlink>
    </w:p>
    <w:p w14:paraId="1593520D" w14:textId="036293B1" w:rsidR="00231BCF" w:rsidRDefault="00231BCF" w:rsidP="00231BCF">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29" w:history="1">
        <w:r>
          <w:rPr>
            <w:rStyle w:val="Hyperlink"/>
          </w:rPr>
          <w:t>https://www.unicode.org/reports/tr29</w:t>
        </w:r>
      </w:hyperlink>
    </w:p>
    <w:p w14:paraId="4FBF7837" w14:textId="7EE4CB93" w:rsidR="00231BCF" w:rsidRDefault="00231BCF" w:rsidP="00231BCF">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30" w:history="1">
        <w:r>
          <w:rPr>
            <w:rStyle w:val="Hyperlink"/>
          </w:rPr>
          <w:t>https://www.unicode.org/reports/tr31</w:t>
        </w:r>
      </w:hyperlink>
    </w:p>
    <w:p w14:paraId="7F73B85C" w14:textId="77777777" w:rsidR="00231BCF" w:rsidRDefault="00231BCF" w:rsidP="00231BCF">
      <w:pPr>
        <w:pStyle w:val="PWGReference"/>
      </w:pPr>
      <w:r>
        <w:t>[UNICODE]</w:t>
      </w:r>
      <w:r>
        <w:tab/>
        <w:t xml:space="preserve">Unicode Consortium, "Unicode Standard", Version 11.0.0, June 2018, </w:t>
      </w:r>
      <w:r>
        <w:br/>
      </w:r>
      <w:hyperlink r:id="rId31" w:history="1">
        <w:r>
          <w:rPr>
            <w:rStyle w:val="Hyperlink"/>
          </w:rPr>
          <w:t>https://www.unicode.org/versions/Unicode11.0.0/</w:t>
        </w:r>
      </w:hyperlink>
    </w:p>
    <w:p w14:paraId="15748E38" w14:textId="7DB8DFA1" w:rsidR="00231BCF" w:rsidRDefault="00231BCF" w:rsidP="00231BCF">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32" w:history="1">
        <w:r>
          <w:rPr>
            <w:rStyle w:val="Hyperlink"/>
          </w:rPr>
          <w:t>https://www.unicode.org/reports/tr10</w:t>
        </w:r>
      </w:hyperlink>
    </w:p>
    <w:p w14:paraId="3380CA4B" w14:textId="5B9E9993" w:rsidR="00231BCF" w:rsidRDefault="00231BCF" w:rsidP="00231BCF">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33" w:history="1">
        <w:r>
          <w:rPr>
            <w:rStyle w:val="Hyperlink"/>
          </w:rPr>
          <w:t>https://www.unicode.org/reports/tr35</w:t>
        </w:r>
      </w:hyperlink>
    </w:p>
    <w:p w14:paraId="6E7DD847" w14:textId="527711B1" w:rsidR="00381337" w:rsidRDefault="00231BCF"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34"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1" w:name="_Toc263650619"/>
      <w:bookmarkStart w:id="42" w:name="_Toc231963626"/>
      <w:r>
        <w:rPr>
          <w:rFonts w:eastAsia="MS Mincho"/>
        </w:rPr>
        <w:t>Informative References</w:t>
      </w:r>
      <w:bookmarkEnd w:id="41"/>
      <w:bookmarkEnd w:id="42"/>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38BF3D19" w14:textId="77D8D9A1" w:rsidR="007E5066" w:rsidRPr="005B4FAF" w:rsidRDefault="007E5066" w:rsidP="007E5066">
      <w:pPr>
        <w:pStyle w:val="PWGReference"/>
      </w:pPr>
      <w:r w:rsidRPr="000057B9">
        <w:lastRenderedPageBreak/>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5" w:history="1">
        <w:r>
          <w:rPr>
            <w:rStyle w:val="Hyperlink"/>
          </w:rPr>
          <w:t>https://www.unicode.org/reports/tr17</w:t>
        </w:r>
      </w:hyperlink>
    </w:p>
    <w:p w14:paraId="25200D21" w14:textId="7C9CD488" w:rsidR="007E5066" w:rsidRPr="005B4FAF" w:rsidRDefault="007E5066" w:rsidP="007E5066">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6" w:history="1">
        <w:r>
          <w:rPr>
            <w:rStyle w:val="Hyperlink"/>
          </w:rPr>
          <w:t>https://www.unicode.org/reports/tr23</w:t>
        </w:r>
      </w:hyperlink>
    </w:p>
    <w:p w14:paraId="59A464D5" w14:textId="36A43F98" w:rsidR="007E5066" w:rsidRPr="005B4FAF" w:rsidRDefault="007E5066" w:rsidP="007E5066">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37" w:history="1">
        <w:r>
          <w:rPr>
            <w:rStyle w:val="Hyperlink"/>
          </w:rPr>
          <w:t>https://www.unicode.org/reports/tr33</w:t>
        </w:r>
      </w:hyperlink>
    </w:p>
    <w:p w14:paraId="06C9EC30" w14:textId="55CFE2D3" w:rsidR="007E5066" w:rsidRPr="007E5066" w:rsidRDefault="007E5066" w:rsidP="002D03C3">
      <w:pPr>
        <w:pStyle w:val="PWGReference"/>
        <w:rPr>
          <w:u w:val="single"/>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38"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45" w:name="_Toc231963628"/>
      <w:r>
        <w:lastRenderedPageBreak/>
        <w:t>Change History</w:t>
      </w:r>
      <w:bookmarkEnd w:id="45"/>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39"/>
      <w:footerReference w:type="default" r:id="rId40"/>
      <w:headerReference w:type="first" r:id="rId41"/>
      <w:footerReference w:type="first" r:id="rId42"/>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CC81" w14:textId="77777777" w:rsidR="005153B7" w:rsidRDefault="005153B7">
      <w:r>
        <w:separator/>
      </w:r>
    </w:p>
  </w:endnote>
  <w:endnote w:type="continuationSeparator" w:id="0">
    <w:p w14:paraId="31AB69A5" w14:textId="77777777" w:rsidR="005153B7" w:rsidRDefault="005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BB5BAD" w:rsidRDefault="00BB5BAD">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BB5BAD" w:rsidRDefault="00BB5B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BB5BAD" w:rsidRDefault="00BB5B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BB5BAD" w:rsidRDefault="00BB5BAD"/>
  <w:p w14:paraId="2A05BFDD" w14:textId="77777777" w:rsidR="00BB5BAD" w:rsidRDefault="00BB5B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06B8" w14:textId="77777777" w:rsidR="005153B7" w:rsidRDefault="005153B7">
      <w:r>
        <w:separator/>
      </w:r>
    </w:p>
  </w:footnote>
  <w:footnote w:type="continuationSeparator" w:id="0">
    <w:p w14:paraId="2320069E" w14:textId="77777777" w:rsidR="005153B7" w:rsidRDefault="0051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BB5BAD" w:rsidRPr="00DB4919" w14:paraId="150AD6C7" w14:textId="77777777" w:rsidTr="00DB4919">
      <w:tc>
        <w:tcPr>
          <w:tcW w:w="4806" w:type="dxa"/>
          <w:shd w:val="clear" w:color="auto" w:fill="auto"/>
        </w:tcPr>
        <w:p w14:paraId="02F9A917" w14:textId="0716914B" w:rsidR="00BB5BAD" w:rsidRPr="00DB4919" w:rsidRDefault="00BB5B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BB5BAD" w:rsidRPr="00DB4919" w:rsidRDefault="00BB5BAD"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BB5BAD" w:rsidRDefault="00BB5B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03E7E0" w:rsidR="00BB5BAD" w:rsidRPr="008939B3" w:rsidRDefault="00BB5BAD"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BB5BAD" w:rsidRDefault="00BB5BAD"/>
  <w:p w14:paraId="6956AD56" w14:textId="77777777" w:rsidR="00BB5BAD" w:rsidRDefault="00BB5B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BB5BAD" w:rsidRDefault="00BB5BAD">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BB5BAD" w:rsidRDefault="00BB5BAD"/>
  <w:p w14:paraId="74438D6C" w14:textId="77777777" w:rsidR="00BB5BAD" w:rsidRDefault="00BB5B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iso.org/" TargetMode="External"/><Relationship Id="rId26" Type="http://schemas.openxmlformats.org/officeDocument/2006/relationships/hyperlink" Target="https://www.unicode.org/reports/tr9" TargetMode="External"/><Relationship Id="rId39" Type="http://schemas.openxmlformats.org/officeDocument/2006/relationships/header" Target="header2.xml"/><Relationship Id="rId21" Type="http://schemas.openxmlformats.org/officeDocument/2006/relationships/hyperlink" Target="http://tools.ietf.org/html/rfc5198" TargetMode="External"/><Relationship Id="rId34" Type="http://schemas.openxmlformats.org/officeDocument/2006/relationships/hyperlink" Target="https://www.unicode.org/reports/tr39"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na.org/" TargetMode="External"/><Relationship Id="rId20" Type="http://schemas.openxmlformats.org/officeDocument/2006/relationships/hyperlink" Target="http://tools.ietf.org/html/rfc2119" TargetMode="External"/><Relationship Id="rId29" Type="http://schemas.openxmlformats.org/officeDocument/2006/relationships/hyperlink" Target="https://www.unicode.org/reports/tr2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ools.ietf.org/html/rfc3986" TargetMode="External"/><Relationship Id="rId32" Type="http://schemas.openxmlformats.org/officeDocument/2006/relationships/hyperlink" Target="https://www.unicode.org/reports/tr10" TargetMode="External"/><Relationship Id="rId37" Type="http://schemas.openxmlformats.org/officeDocument/2006/relationships/hyperlink" Target="https://www.unicode.org/reports/tr33" TargetMode="External"/><Relationship Id="rId40"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ools.ietf.org/html/rfc3629" TargetMode="External"/><Relationship Id="rId28" Type="http://schemas.openxmlformats.org/officeDocument/2006/relationships/hyperlink" Target="https://www.unicode.org/reports/tr15" TargetMode="External"/><Relationship Id="rId36" Type="http://schemas.openxmlformats.org/officeDocument/2006/relationships/hyperlink" Target="https://www.unicode.org/reports/tr23" TargetMode="External"/><Relationship Id="rId10" Type="http://schemas.openxmlformats.org/officeDocument/2006/relationships/footer" Target="footer2.xml"/><Relationship Id="rId19" Type="http://schemas.openxmlformats.org/officeDocument/2006/relationships/hyperlink" Target="http://www.pwg.org/" TargetMode="External"/><Relationship Id="rId31" Type="http://schemas.openxmlformats.org/officeDocument/2006/relationships/hyperlink" Target="https://www.unicode.org/versions/Unicode11.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tools.ietf.org/html/rfc7230" TargetMode="External"/><Relationship Id="rId27" Type="http://schemas.openxmlformats.org/officeDocument/2006/relationships/hyperlink" Target="https://www.unicode.org/reports/tr14" TargetMode="External"/><Relationship Id="rId30" Type="http://schemas.openxmlformats.org/officeDocument/2006/relationships/hyperlink" Target="https://www.unicode.org/reports/tr31" TargetMode="External"/><Relationship Id="rId35" Type="http://schemas.openxmlformats.org/officeDocument/2006/relationships/hyperlink" Target="https://www.unicode.org/reports/tr1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ietf.org/" TargetMode="External"/><Relationship Id="rId25" Type="http://schemas.openxmlformats.org/officeDocument/2006/relationships/hyperlink" Target="https://tools.ietf.org/html/std92" TargetMode="External"/><Relationship Id="rId33" Type="http://schemas.openxmlformats.org/officeDocument/2006/relationships/hyperlink" Target="https://www.unicode.org/reports/tr35" TargetMode="External"/><Relationship Id="rId38"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9527-9179-524F-81EF-6107A0F3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19252</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Sweet</cp:lastModifiedBy>
  <cp:revision>17</cp:revision>
  <cp:lastPrinted>2010-08-04T03:19:00Z</cp:lastPrinted>
  <dcterms:created xsi:type="dcterms:W3CDTF">2017-08-18T12:06:00Z</dcterms:created>
  <dcterms:modified xsi:type="dcterms:W3CDTF">2019-03-08T20:53:00Z</dcterms:modified>
  <cp:category/>
</cp:coreProperties>
</file>